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F79" w:rsidRDefault="0042606B" w:rsidP="0042606B">
      <w:pPr>
        <w:ind w:left="720"/>
        <w:jc w:val="right"/>
        <w:rPr>
          <w:lang w:val="en-GB"/>
        </w:rPr>
      </w:pPr>
      <w:bookmarkStart w:id="0" w:name="_GoBack"/>
      <w:bookmarkEnd w:id="0"/>
      <w:r>
        <w:rPr>
          <w:noProof/>
          <w:lang w:val="en-GB" w:eastAsia="en-GB"/>
        </w:rPr>
        <w:drawing>
          <wp:inline distT="0" distB="0" distL="0" distR="0" wp14:anchorId="31179A5C" wp14:editId="71899436">
            <wp:extent cx="843280" cy="1117600"/>
            <wp:effectExtent l="0" t="0" r="0" b="6350"/>
            <wp:docPr id="2" name="Picture 2" descr="O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p w:rsidR="0042606B" w:rsidRDefault="0042606B" w:rsidP="0042606B">
      <w:pPr>
        <w:jc w:val="both"/>
        <w:rPr>
          <w:lang w:val="en-GB"/>
        </w:rPr>
      </w:pPr>
    </w:p>
    <w:tbl>
      <w:tblPr>
        <w:tblW w:w="0" w:type="auto"/>
        <w:tblLayout w:type="fixed"/>
        <w:tblLook w:val="0000" w:firstRow="0" w:lastRow="0" w:firstColumn="0" w:lastColumn="0" w:noHBand="0" w:noVBand="0"/>
      </w:tblPr>
      <w:tblGrid>
        <w:gridCol w:w="2943"/>
        <w:gridCol w:w="2552"/>
        <w:gridCol w:w="3793"/>
      </w:tblGrid>
      <w:tr w:rsidR="0042606B" w:rsidRPr="0042606B" w:rsidTr="0042606B">
        <w:tc>
          <w:tcPr>
            <w:tcW w:w="5495" w:type="dxa"/>
            <w:gridSpan w:val="2"/>
            <w:tcBorders>
              <w:top w:val="single" w:sz="4" w:space="0" w:color="auto"/>
              <w:left w:val="nil"/>
              <w:bottom w:val="nil"/>
              <w:right w:val="nil"/>
            </w:tcBorders>
          </w:tcPr>
          <w:p w:rsidR="0042606B" w:rsidRPr="0042606B" w:rsidRDefault="0042606B" w:rsidP="0042606B">
            <w:pPr>
              <w:spacing w:before="120" w:after="120"/>
              <w:ind w:right="397"/>
              <w:jc w:val="both"/>
              <w:rPr>
                <w:b/>
                <w:bCs/>
                <w:lang w:val="en-GB"/>
              </w:rPr>
            </w:pPr>
            <w:r w:rsidRPr="0042606B">
              <w:rPr>
                <w:b/>
                <w:bCs/>
                <w:lang w:val="en-GB"/>
              </w:rPr>
              <w:t>EAST AREA PLANNING COMMITTEE</w:t>
            </w:r>
          </w:p>
        </w:tc>
        <w:tc>
          <w:tcPr>
            <w:tcW w:w="3793" w:type="dxa"/>
            <w:tcBorders>
              <w:top w:val="single" w:sz="4" w:space="0" w:color="auto"/>
              <w:left w:val="nil"/>
              <w:bottom w:val="nil"/>
              <w:right w:val="nil"/>
            </w:tcBorders>
          </w:tcPr>
          <w:p w:rsidR="0042606B" w:rsidRPr="0042606B" w:rsidRDefault="00434926" w:rsidP="0042606B">
            <w:pPr>
              <w:spacing w:before="120" w:after="120"/>
              <w:ind w:right="397"/>
              <w:jc w:val="both"/>
              <w:rPr>
                <w:b/>
                <w:lang w:val="en-GB"/>
              </w:rPr>
            </w:pPr>
            <w:r>
              <w:rPr>
                <w:b/>
                <w:lang w:val="en-GB"/>
              </w:rPr>
              <w:t>4</w:t>
            </w:r>
            <w:r w:rsidR="0042606B" w:rsidRPr="0042606B">
              <w:rPr>
                <w:b/>
                <w:lang w:val="en-GB"/>
              </w:rPr>
              <w:t xml:space="preserve"> March 2020</w:t>
            </w:r>
          </w:p>
        </w:tc>
      </w:tr>
      <w:tr w:rsidR="0042606B" w:rsidRPr="0042606B" w:rsidTr="002A3157">
        <w:tc>
          <w:tcPr>
            <w:tcW w:w="5495" w:type="dxa"/>
            <w:gridSpan w:val="2"/>
            <w:tcBorders>
              <w:top w:val="nil"/>
              <w:left w:val="nil"/>
              <w:bottom w:val="nil"/>
              <w:right w:val="nil"/>
            </w:tcBorders>
          </w:tcPr>
          <w:p w:rsidR="0042606B" w:rsidRPr="0042606B" w:rsidRDefault="0042606B" w:rsidP="0042606B">
            <w:pPr>
              <w:spacing w:before="120" w:after="120"/>
              <w:ind w:right="397"/>
              <w:jc w:val="both"/>
              <w:rPr>
                <w:b/>
                <w:bCs/>
                <w:lang w:val="en-GB"/>
              </w:rPr>
            </w:pPr>
          </w:p>
        </w:tc>
        <w:tc>
          <w:tcPr>
            <w:tcW w:w="3793" w:type="dxa"/>
            <w:tcBorders>
              <w:top w:val="nil"/>
              <w:left w:val="nil"/>
              <w:bottom w:val="nil"/>
              <w:right w:val="nil"/>
            </w:tcBorders>
          </w:tcPr>
          <w:p w:rsidR="0042606B" w:rsidRPr="0042606B" w:rsidRDefault="0042606B" w:rsidP="0042606B">
            <w:pPr>
              <w:spacing w:before="120" w:after="120"/>
              <w:ind w:right="397"/>
              <w:jc w:val="both"/>
              <w:rPr>
                <w:b/>
                <w:lang w:val="en-GB"/>
              </w:rPr>
            </w:pPr>
          </w:p>
        </w:tc>
      </w:tr>
      <w:tr w:rsidR="0042606B" w:rsidRPr="0042606B" w:rsidTr="002A3157">
        <w:tc>
          <w:tcPr>
            <w:tcW w:w="2943" w:type="dxa"/>
          </w:tcPr>
          <w:p w:rsidR="0042606B" w:rsidRPr="0042606B" w:rsidRDefault="0042606B" w:rsidP="0042606B">
            <w:pPr>
              <w:spacing w:before="120" w:after="120"/>
              <w:jc w:val="both"/>
              <w:rPr>
                <w:lang w:val="en-GB"/>
              </w:rPr>
            </w:pPr>
            <w:r w:rsidRPr="0042606B">
              <w:rPr>
                <w:b/>
                <w:bCs/>
                <w:lang w:val="en-GB"/>
              </w:rPr>
              <w:t>Order Name:</w:t>
            </w:r>
          </w:p>
        </w:tc>
        <w:tc>
          <w:tcPr>
            <w:tcW w:w="6345" w:type="dxa"/>
            <w:gridSpan w:val="2"/>
          </w:tcPr>
          <w:p w:rsidR="0042606B" w:rsidRPr="0042606B" w:rsidRDefault="0042606B" w:rsidP="0042606B">
            <w:pPr>
              <w:spacing w:before="120" w:after="120"/>
              <w:jc w:val="both"/>
              <w:rPr>
                <w:lang w:val="en-GB"/>
              </w:rPr>
            </w:pPr>
            <w:r w:rsidRPr="0042606B">
              <w:rPr>
                <w:lang w:val="en-GB"/>
              </w:rPr>
              <w:t>Oxford City Council – 11 Forest Road (No.1) Tree Preservation Order 2019</w:t>
            </w:r>
          </w:p>
        </w:tc>
      </w:tr>
      <w:tr w:rsidR="0042606B" w:rsidRPr="0042606B" w:rsidTr="002A3157">
        <w:tc>
          <w:tcPr>
            <w:tcW w:w="2943" w:type="dxa"/>
          </w:tcPr>
          <w:p w:rsidR="0042606B" w:rsidRPr="0042606B" w:rsidRDefault="0042606B" w:rsidP="0042606B">
            <w:pPr>
              <w:spacing w:before="120" w:after="120"/>
              <w:jc w:val="both"/>
              <w:rPr>
                <w:lang w:val="en-GB"/>
              </w:rPr>
            </w:pPr>
            <w:r w:rsidRPr="0042606B">
              <w:rPr>
                <w:b/>
                <w:bCs/>
                <w:lang w:val="en-GB"/>
              </w:rPr>
              <w:t>Decision due by</w:t>
            </w:r>
          </w:p>
        </w:tc>
        <w:tc>
          <w:tcPr>
            <w:tcW w:w="6345" w:type="dxa"/>
            <w:gridSpan w:val="2"/>
          </w:tcPr>
          <w:p w:rsidR="0042606B" w:rsidRPr="0042606B" w:rsidRDefault="0042606B" w:rsidP="0042606B">
            <w:pPr>
              <w:spacing w:before="120" w:after="120"/>
              <w:jc w:val="both"/>
              <w:rPr>
                <w:lang w:val="en-GB"/>
              </w:rPr>
            </w:pPr>
            <w:r w:rsidRPr="0042606B">
              <w:rPr>
                <w:lang w:val="en-GB"/>
              </w:rPr>
              <w:t>13</w:t>
            </w:r>
            <w:r w:rsidRPr="0042606B">
              <w:rPr>
                <w:vertAlign w:val="superscript"/>
                <w:lang w:val="en-GB"/>
              </w:rPr>
              <w:t xml:space="preserve"> </w:t>
            </w:r>
            <w:r w:rsidRPr="0042606B">
              <w:rPr>
                <w:lang w:val="en-GB"/>
              </w:rPr>
              <w:t>May 2020</w:t>
            </w:r>
          </w:p>
        </w:tc>
      </w:tr>
      <w:tr w:rsidR="0042606B" w:rsidRPr="0042606B" w:rsidTr="002A3157">
        <w:tc>
          <w:tcPr>
            <w:tcW w:w="2943" w:type="dxa"/>
          </w:tcPr>
          <w:p w:rsidR="0042606B" w:rsidRPr="0042606B" w:rsidRDefault="0042606B" w:rsidP="0042606B">
            <w:pPr>
              <w:spacing w:before="120" w:after="120"/>
              <w:jc w:val="both"/>
              <w:rPr>
                <w:b/>
                <w:lang w:val="en-GB"/>
              </w:rPr>
            </w:pPr>
            <w:r w:rsidRPr="0042606B">
              <w:rPr>
                <w:b/>
                <w:lang w:val="en-GB"/>
              </w:rPr>
              <w:t>Extension of time</w:t>
            </w:r>
          </w:p>
        </w:tc>
        <w:tc>
          <w:tcPr>
            <w:tcW w:w="6345" w:type="dxa"/>
            <w:gridSpan w:val="2"/>
          </w:tcPr>
          <w:p w:rsidR="0042606B" w:rsidRPr="0042606B" w:rsidRDefault="0042606B" w:rsidP="0042606B">
            <w:pPr>
              <w:spacing w:before="120" w:after="120"/>
              <w:jc w:val="both"/>
              <w:rPr>
                <w:lang w:val="en-GB"/>
              </w:rPr>
            </w:pPr>
            <w:r w:rsidRPr="0042606B">
              <w:rPr>
                <w:lang w:val="en-GB"/>
              </w:rPr>
              <w:t>n/a</w:t>
            </w:r>
          </w:p>
        </w:tc>
      </w:tr>
      <w:tr w:rsidR="0042606B" w:rsidRPr="0042606B" w:rsidTr="002A3157">
        <w:tc>
          <w:tcPr>
            <w:tcW w:w="2943" w:type="dxa"/>
          </w:tcPr>
          <w:p w:rsidR="0042606B" w:rsidRPr="0042606B" w:rsidRDefault="0042606B" w:rsidP="0042606B">
            <w:pPr>
              <w:spacing w:before="120" w:after="120"/>
              <w:jc w:val="both"/>
              <w:rPr>
                <w:b/>
                <w:bCs/>
                <w:lang w:val="en-GB"/>
              </w:rPr>
            </w:pPr>
            <w:r w:rsidRPr="0042606B">
              <w:rPr>
                <w:b/>
                <w:bCs/>
                <w:lang w:val="en-GB"/>
              </w:rPr>
              <w:t>Site address</w:t>
            </w:r>
          </w:p>
        </w:tc>
        <w:tc>
          <w:tcPr>
            <w:tcW w:w="6345" w:type="dxa"/>
            <w:gridSpan w:val="2"/>
          </w:tcPr>
          <w:p w:rsidR="0042606B" w:rsidRPr="0042606B" w:rsidRDefault="0042606B" w:rsidP="0042606B">
            <w:pPr>
              <w:spacing w:before="120" w:after="120"/>
              <w:rPr>
                <w:lang w:val="en-GB"/>
              </w:rPr>
            </w:pPr>
            <w:r w:rsidRPr="0042606B">
              <w:rPr>
                <w:lang w:val="en-GB"/>
              </w:rPr>
              <w:t xml:space="preserve">11 Forest Road, Oxford – see </w:t>
            </w:r>
            <w:r w:rsidRPr="0042606B">
              <w:rPr>
                <w:b/>
                <w:lang w:val="en-GB"/>
              </w:rPr>
              <w:t>Appendix 1</w:t>
            </w:r>
            <w:r w:rsidRPr="0042606B">
              <w:rPr>
                <w:lang w:val="en-GB"/>
              </w:rPr>
              <w:t xml:space="preserve"> for site plan</w:t>
            </w:r>
          </w:p>
        </w:tc>
      </w:tr>
      <w:tr w:rsidR="0042606B" w:rsidRPr="0042606B" w:rsidTr="002A3157">
        <w:tc>
          <w:tcPr>
            <w:tcW w:w="2943" w:type="dxa"/>
          </w:tcPr>
          <w:p w:rsidR="0042606B" w:rsidRPr="0042606B" w:rsidRDefault="0042606B" w:rsidP="0042606B">
            <w:pPr>
              <w:spacing w:before="120" w:after="120"/>
              <w:jc w:val="both"/>
              <w:rPr>
                <w:b/>
                <w:bCs/>
                <w:lang w:val="en-GB"/>
              </w:rPr>
            </w:pPr>
            <w:r w:rsidRPr="0042606B">
              <w:rPr>
                <w:b/>
                <w:bCs/>
                <w:lang w:val="en-GB"/>
              </w:rPr>
              <w:t>Ward</w:t>
            </w:r>
          </w:p>
        </w:tc>
        <w:tc>
          <w:tcPr>
            <w:tcW w:w="6345" w:type="dxa"/>
            <w:gridSpan w:val="2"/>
          </w:tcPr>
          <w:p w:rsidR="0042606B" w:rsidRPr="0042606B" w:rsidRDefault="0042606B" w:rsidP="0042606B">
            <w:pPr>
              <w:spacing w:before="120" w:after="120"/>
              <w:jc w:val="both"/>
              <w:rPr>
                <w:lang w:val="en-GB"/>
              </w:rPr>
            </w:pPr>
            <w:r w:rsidRPr="0042606B">
              <w:rPr>
                <w:lang w:val="en-GB"/>
              </w:rPr>
              <w:t xml:space="preserve">Quarry And </w:t>
            </w:r>
            <w:proofErr w:type="spellStart"/>
            <w:r w:rsidRPr="0042606B">
              <w:rPr>
                <w:lang w:val="en-GB"/>
              </w:rPr>
              <w:t>Risinghurst</w:t>
            </w:r>
            <w:proofErr w:type="spellEnd"/>
            <w:r w:rsidRPr="0042606B">
              <w:rPr>
                <w:lang w:val="en-GB"/>
              </w:rPr>
              <w:t xml:space="preserve"> Ward</w:t>
            </w:r>
          </w:p>
        </w:tc>
      </w:tr>
      <w:tr w:rsidR="0042606B" w:rsidRPr="0042606B" w:rsidTr="0042606B">
        <w:tc>
          <w:tcPr>
            <w:tcW w:w="2943" w:type="dxa"/>
          </w:tcPr>
          <w:p w:rsidR="0042606B" w:rsidRPr="0042606B" w:rsidRDefault="0042606B" w:rsidP="0042606B">
            <w:pPr>
              <w:spacing w:before="120" w:after="120"/>
              <w:rPr>
                <w:b/>
                <w:bCs/>
                <w:lang w:val="en-GB"/>
              </w:rPr>
            </w:pPr>
            <w:r w:rsidRPr="0042606B">
              <w:rPr>
                <w:b/>
                <w:bCs/>
                <w:lang w:val="en-GB"/>
              </w:rPr>
              <w:t>Tree officer</w:t>
            </w:r>
          </w:p>
        </w:tc>
        <w:tc>
          <w:tcPr>
            <w:tcW w:w="6345" w:type="dxa"/>
            <w:gridSpan w:val="2"/>
          </w:tcPr>
          <w:p w:rsidR="0042606B" w:rsidRPr="0042606B" w:rsidRDefault="0042606B" w:rsidP="0042606B">
            <w:pPr>
              <w:spacing w:before="120" w:after="120"/>
              <w:jc w:val="both"/>
              <w:rPr>
                <w:lang w:val="en-GB"/>
              </w:rPr>
            </w:pPr>
            <w:r w:rsidRPr="0042606B">
              <w:rPr>
                <w:lang w:val="en-GB"/>
              </w:rPr>
              <w:t>Chris Leyland</w:t>
            </w:r>
          </w:p>
        </w:tc>
      </w:tr>
      <w:tr w:rsidR="0042606B" w:rsidRPr="0042606B" w:rsidTr="0042606B">
        <w:tc>
          <w:tcPr>
            <w:tcW w:w="2943" w:type="dxa"/>
            <w:tcBorders>
              <w:bottom w:val="single" w:sz="4" w:space="0" w:color="auto"/>
            </w:tcBorders>
          </w:tcPr>
          <w:p w:rsidR="0042606B" w:rsidRPr="0042606B" w:rsidRDefault="0042606B" w:rsidP="0042606B">
            <w:pPr>
              <w:spacing w:before="120" w:after="120"/>
              <w:rPr>
                <w:b/>
                <w:bCs/>
                <w:lang w:val="en-GB"/>
              </w:rPr>
            </w:pPr>
            <w:r w:rsidRPr="0042606B">
              <w:rPr>
                <w:b/>
                <w:lang w:val="en-GB"/>
              </w:rPr>
              <w:t>Reason at Committee</w:t>
            </w:r>
          </w:p>
        </w:tc>
        <w:tc>
          <w:tcPr>
            <w:tcW w:w="6345" w:type="dxa"/>
            <w:gridSpan w:val="2"/>
            <w:tcBorders>
              <w:bottom w:val="single" w:sz="4" w:space="0" w:color="auto"/>
            </w:tcBorders>
          </w:tcPr>
          <w:p w:rsidR="0042606B" w:rsidRPr="0042606B" w:rsidRDefault="0042606B" w:rsidP="0042606B">
            <w:pPr>
              <w:spacing w:before="120" w:after="120"/>
              <w:rPr>
                <w:lang w:val="en-GB"/>
              </w:rPr>
            </w:pPr>
            <w:r w:rsidRPr="0042606B">
              <w:rPr>
                <w:lang w:val="en-GB"/>
              </w:rPr>
              <w:t>Two representations making objections to the TPO have been received</w:t>
            </w:r>
          </w:p>
        </w:tc>
      </w:tr>
    </w:tbl>
    <w:p w:rsidR="0042606B" w:rsidRPr="0042606B" w:rsidRDefault="0042606B" w:rsidP="0031555D">
      <w:pPr>
        <w:jc w:val="both"/>
        <w:rPr>
          <w:b/>
          <w:bCs/>
          <w:lang w:val="en-GB"/>
        </w:rPr>
      </w:pPr>
    </w:p>
    <w:p w:rsidR="000500DD" w:rsidRPr="0042606B" w:rsidRDefault="000500DD" w:rsidP="0042606B">
      <w:pPr>
        <w:pStyle w:val="Heading1"/>
        <w:rPr>
          <w:lang w:val="en-GB"/>
        </w:rPr>
      </w:pPr>
      <w:r w:rsidRPr="0042606B">
        <w:rPr>
          <w:lang w:val="en-GB"/>
        </w:rPr>
        <w:t>Recommendation:</w:t>
      </w:r>
    </w:p>
    <w:p w:rsidR="00CA0F79" w:rsidRPr="0042606B" w:rsidRDefault="00CA0F79" w:rsidP="00CA0F79">
      <w:pPr>
        <w:pStyle w:val="ListParagraph"/>
        <w:rPr>
          <w:lang w:val="en-GB"/>
        </w:rPr>
      </w:pPr>
      <w:r w:rsidRPr="0042606B">
        <w:rPr>
          <w:lang w:val="en-GB"/>
        </w:rPr>
        <w:t>East Area Planning Committee is recommended to:</w:t>
      </w:r>
    </w:p>
    <w:p w:rsidR="00CA0F79" w:rsidRPr="0042606B" w:rsidRDefault="007406D7" w:rsidP="0042606B">
      <w:pPr>
        <w:pStyle w:val="ListParagraph"/>
        <w:numPr>
          <w:ilvl w:val="0"/>
          <w:numId w:val="0"/>
        </w:numPr>
        <w:ind w:left="420"/>
        <w:rPr>
          <w:lang w:val="en-GB"/>
        </w:rPr>
      </w:pPr>
      <w:r w:rsidRPr="0042606B">
        <w:rPr>
          <w:b/>
          <w:lang w:val="en-GB"/>
        </w:rPr>
        <w:t xml:space="preserve">confirm the </w:t>
      </w:r>
      <w:r w:rsidR="00E25227" w:rsidRPr="0042606B">
        <w:rPr>
          <w:b/>
          <w:lang w:val="en-GB"/>
        </w:rPr>
        <w:t xml:space="preserve">Oxford City Council – </w:t>
      </w:r>
      <w:r w:rsidR="000E197E" w:rsidRPr="0042606B">
        <w:rPr>
          <w:b/>
          <w:lang w:val="en-GB"/>
        </w:rPr>
        <w:t>11 Forest Road</w:t>
      </w:r>
      <w:r w:rsidR="00E25227" w:rsidRPr="0042606B">
        <w:rPr>
          <w:b/>
          <w:lang w:val="en-GB"/>
        </w:rPr>
        <w:t xml:space="preserve"> (No.1) Tree Preservation Order 201</w:t>
      </w:r>
      <w:r w:rsidR="000E197E" w:rsidRPr="0042606B">
        <w:rPr>
          <w:b/>
          <w:lang w:val="en-GB"/>
        </w:rPr>
        <w:t>9</w:t>
      </w:r>
      <w:r w:rsidRPr="0042606B">
        <w:rPr>
          <w:b/>
          <w:lang w:val="en-GB"/>
        </w:rPr>
        <w:t xml:space="preserve"> with</w:t>
      </w:r>
      <w:r w:rsidR="001C2A9B" w:rsidRPr="0042606B">
        <w:rPr>
          <w:b/>
          <w:lang w:val="en-GB"/>
        </w:rPr>
        <w:t xml:space="preserve"> </w:t>
      </w:r>
      <w:r w:rsidR="008D6302">
        <w:rPr>
          <w:b/>
          <w:lang w:val="en-GB"/>
        </w:rPr>
        <w:t xml:space="preserve">a </w:t>
      </w:r>
      <w:r w:rsidR="001C2A9B" w:rsidRPr="0042606B">
        <w:rPr>
          <w:b/>
          <w:lang w:val="en-GB"/>
        </w:rPr>
        <w:t>mo</w:t>
      </w:r>
      <w:r w:rsidRPr="0042606B">
        <w:rPr>
          <w:b/>
          <w:lang w:val="en-GB"/>
        </w:rPr>
        <w:t>difi</w:t>
      </w:r>
      <w:r w:rsidR="00E25227" w:rsidRPr="0042606B">
        <w:rPr>
          <w:b/>
          <w:lang w:val="en-GB"/>
        </w:rPr>
        <w:t>cation</w:t>
      </w:r>
      <w:r w:rsidR="00915E82" w:rsidRPr="0042606B">
        <w:rPr>
          <w:b/>
          <w:lang w:val="en-GB"/>
        </w:rPr>
        <w:t xml:space="preserve"> to correct the position of the tree on the TPO map</w:t>
      </w:r>
      <w:r w:rsidR="00CA0F79" w:rsidRPr="0042606B">
        <w:rPr>
          <w:lang w:val="en-GB"/>
        </w:rPr>
        <w:t>.</w:t>
      </w:r>
    </w:p>
    <w:p w:rsidR="00707054" w:rsidRPr="0042606B" w:rsidRDefault="00707054" w:rsidP="0042606B">
      <w:pPr>
        <w:pStyle w:val="Heading1"/>
        <w:rPr>
          <w:lang w:val="en-GB"/>
        </w:rPr>
      </w:pPr>
      <w:r w:rsidRPr="0042606B">
        <w:rPr>
          <w:lang w:val="en-GB"/>
        </w:rPr>
        <w:t>Background:</w:t>
      </w:r>
    </w:p>
    <w:p w:rsidR="00BE2A6E" w:rsidRPr="0042606B" w:rsidRDefault="00EE284F" w:rsidP="0042606B">
      <w:pPr>
        <w:pStyle w:val="ListParagraph"/>
        <w:rPr>
          <w:lang w:val="en-GB"/>
        </w:rPr>
      </w:pPr>
      <w:r w:rsidRPr="0042606B">
        <w:rPr>
          <w:lang w:val="en-GB"/>
        </w:rPr>
        <w:t xml:space="preserve">The </w:t>
      </w:r>
      <w:r w:rsidR="00B30815" w:rsidRPr="0042606B">
        <w:rPr>
          <w:lang w:val="en-GB"/>
        </w:rPr>
        <w:t xml:space="preserve">Oxford City Council – </w:t>
      </w:r>
      <w:r w:rsidR="000E197E" w:rsidRPr="0042606B">
        <w:rPr>
          <w:lang w:val="en-GB"/>
        </w:rPr>
        <w:t>11 Forest Road (No.1) Tree Preservation Order</w:t>
      </w:r>
      <w:r w:rsidR="00B30815" w:rsidRPr="0042606B">
        <w:rPr>
          <w:lang w:val="en-GB"/>
        </w:rPr>
        <w:t xml:space="preserve"> 201</w:t>
      </w:r>
      <w:r w:rsidR="000E197E" w:rsidRPr="0042606B">
        <w:rPr>
          <w:lang w:val="en-GB"/>
        </w:rPr>
        <w:t>9</w:t>
      </w:r>
      <w:r w:rsidR="00B30815" w:rsidRPr="0042606B">
        <w:rPr>
          <w:lang w:val="en-GB"/>
        </w:rPr>
        <w:t xml:space="preserve"> </w:t>
      </w:r>
      <w:r w:rsidRPr="0042606B">
        <w:rPr>
          <w:lang w:val="en-GB"/>
        </w:rPr>
        <w:t xml:space="preserve">was made on </w:t>
      </w:r>
      <w:r w:rsidR="00B30815" w:rsidRPr="0042606B">
        <w:rPr>
          <w:lang w:val="en-GB"/>
        </w:rPr>
        <w:t>1</w:t>
      </w:r>
      <w:r w:rsidR="000E197E" w:rsidRPr="0042606B">
        <w:rPr>
          <w:lang w:val="en-GB"/>
        </w:rPr>
        <w:t>3</w:t>
      </w:r>
      <w:r w:rsidRPr="0042606B">
        <w:rPr>
          <w:vertAlign w:val="superscript"/>
          <w:lang w:val="en-GB"/>
        </w:rPr>
        <w:t>th</w:t>
      </w:r>
      <w:r w:rsidRPr="0042606B">
        <w:rPr>
          <w:lang w:val="en-GB"/>
        </w:rPr>
        <w:t xml:space="preserve"> </w:t>
      </w:r>
      <w:r w:rsidR="000E197E" w:rsidRPr="0042606B">
        <w:rPr>
          <w:lang w:val="en-GB"/>
        </w:rPr>
        <w:t>November 20</w:t>
      </w:r>
      <w:r w:rsidR="009E5B0E" w:rsidRPr="0042606B">
        <w:rPr>
          <w:lang w:val="en-GB"/>
        </w:rPr>
        <w:t>19</w:t>
      </w:r>
      <w:r w:rsidRPr="0042606B">
        <w:rPr>
          <w:lang w:val="en-GB"/>
        </w:rPr>
        <w:t>.</w:t>
      </w:r>
      <w:r w:rsidR="00E904A2" w:rsidRPr="0042606B">
        <w:rPr>
          <w:lang w:val="en-GB"/>
        </w:rPr>
        <w:t xml:space="preserve"> It </w:t>
      </w:r>
      <w:r w:rsidR="00466CEE" w:rsidRPr="0042606B">
        <w:rPr>
          <w:lang w:val="en-GB"/>
        </w:rPr>
        <w:t>is an ‘</w:t>
      </w:r>
      <w:r w:rsidR="00B30815" w:rsidRPr="0042606B">
        <w:rPr>
          <w:lang w:val="en-GB"/>
        </w:rPr>
        <w:t>Individual</w:t>
      </w:r>
      <w:r w:rsidR="00466CEE" w:rsidRPr="0042606B">
        <w:rPr>
          <w:lang w:val="en-GB"/>
        </w:rPr>
        <w:t xml:space="preserve">’ designation </w:t>
      </w:r>
      <w:r w:rsidR="00F23676" w:rsidRPr="0042606B">
        <w:rPr>
          <w:lang w:val="en-GB"/>
        </w:rPr>
        <w:t xml:space="preserve">Order, </w:t>
      </w:r>
      <w:r w:rsidR="00466CEE" w:rsidRPr="0042606B">
        <w:rPr>
          <w:lang w:val="en-GB"/>
        </w:rPr>
        <w:t xml:space="preserve">which </w:t>
      </w:r>
      <w:r w:rsidR="00B30815" w:rsidRPr="0042606B">
        <w:rPr>
          <w:lang w:val="en-GB"/>
        </w:rPr>
        <w:t xml:space="preserve">specifically </w:t>
      </w:r>
      <w:r w:rsidR="00466CEE" w:rsidRPr="0042606B">
        <w:rPr>
          <w:lang w:val="en-GB"/>
        </w:rPr>
        <w:t xml:space="preserve">includes </w:t>
      </w:r>
      <w:r w:rsidR="00B30815" w:rsidRPr="0042606B">
        <w:rPr>
          <w:lang w:val="en-GB"/>
        </w:rPr>
        <w:t xml:space="preserve">a </w:t>
      </w:r>
      <w:r w:rsidR="000E197E" w:rsidRPr="0042606B">
        <w:rPr>
          <w:lang w:val="en-GB"/>
        </w:rPr>
        <w:t>common beech tree,</w:t>
      </w:r>
      <w:r w:rsidR="0094165C" w:rsidRPr="0042606B">
        <w:rPr>
          <w:lang w:val="en-GB"/>
        </w:rPr>
        <w:t xml:space="preserve"> shown in a black circle </w:t>
      </w:r>
      <w:r w:rsidR="00466CEE" w:rsidRPr="0042606B">
        <w:rPr>
          <w:lang w:val="en-GB"/>
        </w:rPr>
        <w:t xml:space="preserve">on the Tree Preservation Order (TPO) </w:t>
      </w:r>
      <w:r w:rsidR="00F23676" w:rsidRPr="0042606B">
        <w:rPr>
          <w:lang w:val="en-GB"/>
        </w:rPr>
        <w:t>plan</w:t>
      </w:r>
      <w:r w:rsidR="008B2719" w:rsidRPr="0042606B">
        <w:rPr>
          <w:lang w:val="en-GB"/>
        </w:rPr>
        <w:t xml:space="preserve"> </w:t>
      </w:r>
      <w:r w:rsidR="000E197E" w:rsidRPr="0042606B">
        <w:rPr>
          <w:lang w:val="en-GB"/>
        </w:rPr>
        <w:t xml:space="preserve">as T1 </w:t>
      </w:r>
      <w:r w:rsidR="008B2719" w:rsidRPr="0042606B">
        <w:rPr>
          <w:lang w:val="en-GB"/>
        </w:rPr>
        <w:t>(A</w:t>
      </w:r>
      <w:r w:rsidR="002E5C75" w:rsidRPr="0042606B">
        <w:rPr>
          <w:lang w:val="en-GB"/>
        </w:rPr>
        <w:t>ppendix 1)</w:t>
      </w:r>
      <w:r w:rsidR="00BE2A6E" w:rsidRPr="0042606B">
        <w:rPr>
          <w:lang w:val="en-GB"/>
        </w:rPr>
        <w:t>.</w:t>
      </w:r>
    </w:p>
    <w:p w:rsidR="002D19E7" w:rsidRPr="0042606B" w:rsidRDefault="00EE284F" w:rsidP="00CA0F79">
      <w:pPr>
        <w:pStyle w:val="ListParagraph"/>
        <w:rPr>
          <w:lang w:val="en-GB"/>
        </w:rPr>
      </w:pPr>
      <w:r w:rsidRPr="0042606B">
        <w:rPr>
          <w:lang w:val="en-GB"/>
        </w:rPr>
        <w:t xml:space="preserve">The </w:t>
      </w:r>
      <w:r w:rsidR="00BE2A6E" w:rsidRPr="0042606B">
        <w:rPr>
          <w:lang w:val="en-GB"/>
        </w:rPr>
        <w:t>TPO</w:t>
      </w:r>
      <w:r w:rsidRPr="0042606B">
        <w:rPr>
          <w:lang w:val="en-GB"/>
        </w:rPr>
        <w:t xml:space="preserve"> was made </w:t>
      </w:r>
      <w:r w:rsidR="005E43FF" w:rsidRPr="0042606B">
        <w:rPr>
          <w:lang w:val="en-GB"/>
        </w:rPr>
        <w:t>following</w:t>
      </w:r>
      <w:r w:rsidR="00B30815" w:rsidRPr="0042606B">
        <w:rPr>
          <w:lang w:val="en-GB"/>
        </w:rPr>
        <w:t xml:space="preserve"> </w:t>
      </w:r>
      <w:r w:rsidR="00CF7C94" w:rsidRPr="0042606B">
        <w:rPr>
          <w:lang w:val="en-GB"/>
        </w:rPr>
        <w:t>a customer (</w:t>
      </w:r>
      <w:r w:rsidR="00DE0CF4" w:rsidRPr="0042606B">
        <w:rPr>
          <w:lang w:val="en-GB"/>
        </w:rPr>
        <w:t>tree surgeon</w:t>
      </w:r>
      <w:r w:rsidR="00CF7C94" w:rsidRPr="0042606B">
        <w:rPr>
          <w:lang w:val="en-GB"/>
        </w:rPr>
        <w:t>) enquiry as to whether there were any planning constraints to removing the subject tree.</w:t>
      </w:r>
      <w:r w:rsidR="008D146A" w:rsidRPr="0042606B">
        <w:rPr>
          <w:lang w:val="en-GB"/>
        </w:rPr>
        <w:t xml:space="preserve"> </w:t>
      </w:r>
      <w:r w:rsidR="0094165C" w:rsidRPr="0042606B">
        <w:rPr>
          <w:lang w:val="en-GB"/>
        </w:rPr>
        <w:t>A</w:t>
      </w:r>
      <w:r w:rsidR="008D146A" w:rsidRPr="0042606B">
        <w:rPr>
          <w:lang w:val="en-GB"/>
        </w:rPr>
        <w:t xml:space="preserve"> Tree Officer visited </w:t>
      </w:r>
      <w:r w:rsidR="008D6302">
        <w:rPr>
          <w:lang w:val="en-GB"/>
        </w:rPr>
        <w:t xml:space="preserve">the </w:t>
      </w:r>
      <w:r w:rsidR="008D146A" w:rsidRPr="0042606B">
        <w:rPr>
          <w:lang w:val="en-GB"/>
        </w:rPr>
        <w:t xml:space="preserve">site to make an amenity assessment of the tree and </w:t>
      </w:r>
      <w:r w:rsidR="008D6302">
        <w:rPr>
          <w:lang w:val="en-GB"/>
        </w:rPr>
        <w:t>decided that a</w:t>
      </w:r>
      <w:r w:rsidR="008D146A" w:rsidRPr="0042606B">
        <w:rPr>
          <w:lang w:val="en-GB"/>
        </w:rPr>
        <w:t xml:space="preserve"> TPO </w:t>
      </w:r>
      <w:r w:rsidR="00C20216">
        <w:rPr>
          <w:lang w:val="en-GB"/>
        </w:rPr>
        <w:t xml:space="preserve">that took immediate effect </w:t>
      </w:r>
      <w:r w:rsidR="008D6302">
        <w:rPr>
          <w:lang w:val="en-GB"/>
        </w:rPr>
        <w:t xml:space="preserve">should be made </w:t>
      </w:r>
      <w:r w:rsidR="008D146A" w:rsidRPr="0042606B">
        <w:rPr>
          <w:lang w:val="en-GB"/>
        </w:rPr>
        <w:t>to prevent its imminent removal.</w:t>
      </w:r>
    </w:p>
    <w:p w:rsidR="00707054" w:rsidRPr="0042606B" w:rsidRDefault="00707054" w:rsidP="0042606B">
      <w:pPr>
        <w:pStyle w:val="Heading1"/>
        <w:rPr>
          <w:lang w:val="en-GB"/>
        </w:rPr>
      </w:pPr>
      <w:r w:rsidRPr="0042606B">
        <w:rPr>
          <w:lang w:val="en-GB"/>
        </w:rPr>
        <w:t>Reasons for making order:</w:t>
      </w:r>
    </w:p>
    <w:p w:rsidR="007B4A8A" w:rsidRPr="0042606B" w:rsidRDefault="009E5B0E" w:rsidP="00CA0F79">
      <w:pPr>
        <w:pStyle w:val="ListParagraph"/>
        <w:rPr>
          <w:lang w:val="en-GB"/>
        </w:rPr>
      </w:pPr>
      <w:r w:rsidRPr="0042606B">
        <w:rPr>
          <w:lang w:val="en-GB"/>
        </w:rPr>
        <w:t>To protect, in the interests of public visual amenity</w:t>
      </w:r>
      <w:r w:rsidR="008D6302">
        <w:rPr>
          <w:lang w:val="en-GB"/>
        </w:rPr>
        <w:t>,</w:t>
      </w:r>
      <w:r w:rsidRPr="0042606B">
        <w:rPr>
          <w:lang w:val="en-GB"/>
        </w:rPr>
        <w:t xml:space="preserve"> a tree that makes a significant positive contribution to the landscape in views gained from Forest Road, Ridgeway Road and London Road.</w:t>
      </w:r>
    </w:p>
    <w:p w:rsidR="000500DD" w:rsidRPr="0042606B" w:rsidRDefault="000500DD" w:rsidP="0042606B">
      <w:pPr>
        <w:pStyle w:val="Heading1"/>
        <w:rPr>
          <w:lang w:val="en-GB"/>
        </w:rPr>
      </w:pPr>
      <w:r w:rsidRPr="0042606B">
        <w:rPr>
          <w:lang w:val="en-GB"/>
        </w:rPr>
        <w:lastRenderedPageBreak/>
        <w:t>Relevant Site History:</w:t>
      </w:r>
    </w:p>
    <w:p w:rsidR="007B4A8A" w:rsidRPr="0042606B" w:rsidRDefault="00CF7C94" w:rsidP="00CA0F79">
      <w:pPr>
        <w:pStyle w:val="ListParagraph"/>
        <w:rPr>
          <w:lang w:val="en-GB"/>
        </w:rPr>
      </w:pPr>
      <w:r w:rsidRPr="0042606B">
        <w:rPr>
          <w:lang w:val="en-GB"/>
        </w:rPr>
        <w:t>19/01064/FUL - Erection of two storey side extension an</w:t>
      </w:r>
      <w:r w:rsidR="0042606B">
        <w:rPr>
          <w:lang w:val="en-GB"/>
        </w:rPr>
        <w:t>d single storey front extension</w:t>
      </w:r>
      <w:r w:rsidRPr="0042606B">
        <w:rPr>
          <w:lang w:val="en-GB"/>
        </w:rPr>
        <w:t xml:space="preserve"> (amended description): Approved.</w:t>
      </w:r>
    </w:p>
    <w:p w:rsidR="000500DD" w:rsidRPr="0042606B" w:rsidRDefault="000500DD" w:rsidP="0042606B">
      <w:pPr>
        <w:pStyle w:val="Heading1"/>
        <w:rPr>
          <w:lang w:val="en-GB"/>
        </w:rPr>
      </w:pPr>
      <w:r w:rsidRPr="0042606B">
        <w:rPr>
          <w:lang w:val="en-GB"/>
        </w:rPr>
        <w:t>Representations Received:</w:t>
      </w:r>
    </w:p>
    <w:p w:rsidR="00520821" w:rsidRPr="0042606B" w:rsidRDefault="00CF7C94">
      <w:pPr>
        <w:jc w:val="both"/>
        <w:rPr>
          <w:lang w:val="en-GB"/>
        </w:rPr>
      </w:pPr>
      <w:r w:rsidRPr="0042606B">
        <w:rPr>
          <w:lang w:val="en-GB"/>
        </w:rPr>
        <w:t xml:space="preserve">Two </w:t>
      </w:r>
      <w:r w:rsidR="002E4C0D" w:rsidRPr="0042606B">
        <w:rPr>
          <w:lang w:val="en-GB"/>
        </w:rPr>
        <w:t>representation</w:t>
      </w:r>
      <w:r w:rsidR="00AC42F4" w:rsidRPr="0042606B">
        <w:rPr>
          <w:lang w:val="en-GB"/>
        </w:rPr>
        <w:t>s</w:t>
      </w:r>
      <w:r w:rsidR="00D075FB" w:rsidRPr="0042606B">
        <w:rPr>
          <w:lang w:val="en-GB"/>
        </w:rPr>
        <w:t xml:space="preserve"> making</w:t>
      </w:r>
      <w:r w:rsidR="002E4C0D" w:rsidRPr="0042606B">
        <w:rPr>
          <w:lang w:val="en-GB"/>
        </w:rPr>
        <w:t xml:space="preserve"> o</w:t>
      </w:r>
      <w:r w:rsidR="00D44ED7" w:rsidRPr="0042606B">
        <w:rPr>
          <w:lang w:val="en-GB"/>
        </w:rPr>
        <w:t>bjection</w:t>
      </w:r>
      <w:r w:rsidR="00D075FB" w:rsidRPr="0042606B">
        <w:rPr>
          <w:lang w:val="en-GB"/>
        </w:rPr>
        <w:t>s</w:t>
      </w:r>
      <w:r w:rsidR="002E4C0D" w:rsidRPr="0042606B">
        <w:rPr>
          <w:lang w:val="en-GB"/>
        </w:rPr>
        <w:t xml:space="preserve"> to the TPO </w:t>
      </w:r>
      <w:r w:rsidR="00AC42F4" w:rsidRPr="0042606B">
        <w:rPr>
          <w:lang w:val="en-GB"/>
        </w:rPr>
        <w:t>have</w:t>
      </w:r>
      <w:r w:rsidR="002E4C0D" w:rsidRPr="0042606B">
        <w:rPr>
          <w:lang w:val="en-GB"/>
        </w:rPr>
        <w:t xml:space="preserve"> been re</w:t>
      </w:r>
      <w:r w:rsidR="00791BC4" w:rsidRPr="0042606B">
        <w:rPr>
          <w:lang w:val="en-GB"/>
        </w:rPr>
        <w:t>ceived</w:t>
      </w:r>
      <w:r w:rsidR="00AC42F4" w:rsidRPr="0042606B">
        <w:rPr>
          <w:lang w:val="en-GB"/>
        </w:rPr>
        <w:t>;</w:t>
      </w:r>
      <w:r w:rsidR="002E5C75" w:rsidRPr="0042606B">
        <w:rPr>
          <w:lang w:val="en-GB"/>
        </w:rPr>
        <w:t xml:space="preserve"> from the property owners and residents of </w:t>
      </w:r>
      <w:r w:rsidR="00AC42F4" w:rsidRPr="0042606B">
        <w:rPr>
          <w:lang w:val="en-GB"/>
        </w:rPr>
        <w:t>11 Forest Road, and from the adja</w:t>
      </w:r>
      <w:r w:rsidR="00741161" w:rsidRPr="0042606B">
        <w:rPr>
          <w:lang w:val="en-GB"/>
        </w:rPr>
        <w:t xml:space="preserve">cent </w:t>
      </w:r>
      <w:r w:rsidR="0042606B" w:rsidRPr="0042606B">
        <w:rPr>
          <w:lang w:val="en-GB"/>
        </w:rPr>
        <w:t>neighbours</w:t>
      </w:r>
      <w:r w:rsidR="00741161" w:rsidRPr="0042606B">
        <w:rPr>
          <w:lang w:val="en-GB"/>
        </w:rPr>
        <w:t xml:space="preserve"> at 9 Forest Road</w:t>
      </w:r>
      <w:r w:rsidR="002E5C75" w:rsidRPr="0042606B">
        <w:rPr>
          <w:lang w:val="en-GB"/>
        </w:rPr>
        <w:t>.</w:t>
      </w:r>
      <w:r w:rsidR="00791BC4" w:rsidRPr="0042606B">
        <w:rPr>
          <w:lang w:val="en-GB"/>
        </w:rPr>
        <w:t xml:space="preserve"> The objection</w:t>
      </w:r>
      <w:r w:rsidR="00AC42F4" w:rsidRPr="0042606B">
        <w:rPr>
          <w:lang w:val="en-GB"/>
        </w:rPr>
        <w:t>s</w:t>
      </w:r>
      <w:r w:rsidR="00791BC4" w:rsidRPr="0042606B">
        <w:rPr>
          <w:lang w:val="en-GB"/>
        </w:rPr>
        <w:t xml:space="preserve"> </w:t>
      </w:r>
      <w:r w:rsidR="002E5C75" w:rsidRPr="0042606B">
        <w:rPr>
          <w:lang w:val="en-GB"/>
        </w:rPr>
        <w:t>w</w:t>
      </w:r>
      <w:r w:rsidR="00AC42F4" w:rsidRPr="0042606B">
        <w:rPr>
          <w:lang w:val="en-GB"/>
        </w:rPr>
        <w:t xml:space="preserve">ere duly made and therefore </w:t>
      </w:r>
      <w:r w:rsidR="00ED4758" w:rsidRPr="0042606B">
        <w:rPr>
          <w:lang w:val="en-GB"/>
        </w:rPr>
        <w:t>the decision whether to confirm the Order</w:t>
      </w:r>
      <w:r w:rsidR="002F381B" w:rsidRPr="0042606B">
        <w:rPr>
          <w:lang w:val="en-GB"/>
        </w:rPr>
        <w:t xml:space="preserve"> </w:t>
      </w:r>
      <w:r w:rsidR="008D6302">
        <w:rPr>
          <w:lang w:val="en-GB"/>
        </w:rPr>
        <w:t xml:space="preserve">and </w:t>
      </w:r>
      <w:r w:rsidR="002F381B" w:rsidRPr="0042606B">
        <w:rPr>
          <w:lang w:val="en-GB"/>
        </w:rPr>
        <w:t>thereby</w:t>
      </w:r>
      <w:r w:rsidR="00ED4758" w:rsidRPr="0042606B">
        <w:rPr>
          <w:lang w:val="en-GB"/>
        </w:rPr>
        <w:t xml:space="preserve"> mak</w:t>
      </w:r>
      <w:r w:rsidR="008D6302">
        <w:rPr>
          <w:lang w:val="en-GB"/>
        </w:rPr>
        <w:t>e</w:t>
      </w:r>
      <w:r w:rsidR="00ED4758" w:rsidRPr="0042606B">
        <w:rPr>
          <w:lang w:val="en-GB"/>
        </w:rPr>
        <w:t xml:space="preserve"> it permanent</w:t>
      </w:r>
      <w:r w:rsidR="002F381B" w:rsidRPr="0042606B">
        <w:rPr>
          <w:lang w:val="en-GB"/>
        </w:rPr>
        <w:t xml:space="preserve"> became a non-delegated </w:t>
      </w:r>
      <w:r w:rsidR="00ED4758" w:rsidRPr="0042606B">
        <w:rPr>
          <w:lang w:val="en-GB"/>
        </w:rPr>
        <w:t xml:space="preserve">decision to be made by the </w:t>
      </w:r>
      <w:r w:rsidR="00AC42F4" w:rsidRPr="0042606B">
        <w:rPr>
          <w:lang w:val="en-GB"/>
        </w:rPr>
        <w:t>East</w:t>
      </w:r>
      <w:r w:rsidR="00ED4758" w:rsidRPr="0042606B">
        <w:rPr>
          <w:lang w:val="en-GB"/>
        </w:rPr>
        <w:t xml:space="preserve"> Are</w:t>
      </w:r>
      <w:r w:rsidR="002F381B" w:rsidRPr="0042606B">
        <w:rPr>
          <w:lang w:val="en-GB"/>
        </w:rPr>
        <w:t>a</w:t>
      </w:r>
      <w:r w:rsidR="00ED4758" w:rsidRPr="0042606B">
        <w:rPr>
          <w:lang w:val="en-GB"/>
        </w:rPr>
        <w:t xml:space="preserve"> Planning Committee.</w:t>
      </w:r>
      <w:r w:rsidR="00791BC4" w:rsidRPr="0042606B">
        <w:rPr>
          <w:lang w:val="en-GB"/>
        </w:rPr>
        <w:t xml:space="preserve"> </w:t>
      </w:r>
    </w:p>
    <w:p w:rsidR="002F381B" w:rsidRPr="0042606B" w:rsidRDefault="007406D7" w:rsidP="0042606B">
      <w:pPr>
        <w:pStyle w:val="Heading1"/>
        <w:rPr>
          <w:lang w:val="en-GB"/>
        </w:rPr>
      </w:pPr>
      <w:r w:rsidRPr="0042606B">
        <w:rPr>
          <w:lang w:val="en-GB"/>
        </w:rPr>
        <w:t>O</w:t>
      </w:r>
      <w:r w:rsidR="000500DD" w:rsidRPr="0042606B">
        <w:rPr>
          <w:lang w:val="en-GB"/>
        </w:rPr>
        <w:t>fficers Assessment:</w:t>
      </w:r>
    </w:p>
    <w:p w:rsidR="000C378E" w:rsidRPr="0042606B" w:rsidRDefault="000C378E" w:rsidP="00CA0F79">
      <w:pPr>
        <w:pStyle w:val="Heading2"/>
        <w:rPr>
          <w:lang w:val="en-GB"/>
        </w:rPr>
      </w:pPr>
      <w:r w:rsidRPr="0042606B">
        <w:rPr>
          <w:lang w:val="en-GB"/>
        </w:rPr>
        <w:t>Site:</w:t>
      </w:r>
    </w:p>
    <w:p w:rsidR="00295B1A" w:rsidRPr="0042606B" w:rsidRDefault="00730A12" w:rsidP="00CA0F79">
      <w:pPr>
        <w:pStyle w:val="ListParagraph"/>
        <w:rPr>
          <w:lang w:val="en-GB"/>
        </w:rPr>
      </w:pPr>
      <w:r w:rsidRPr="0042606B">
        <w:rPr>
          <w:lang w:val="en-GB"/>
        </w:rPr>
        <w:t xml:space="preserve">The site is a </w:t>
      </w:r>
      <w:r w:rsidR="00A8127E" w:rsidRPr="0042606B">
        <w:rPr>
          <w:lang w:val="en-GB"/>
        </w:rPr>
        <w:t>two-storey semi-detached dwelling on the north side of Forest Road. The property has previously been extended with a side dormer, as well as a single storey rear extension and rear box dormer.</w:t>
      </w:r>
      <w:r w:rsidR="00D075FB" w:rsidRPr="0042606B">
        <w:rPr>
          <w:lang w:val="en-GB"/>
        </w:rPr>
        <w:t xml:space="preserve"> The site has a front drive and garage (Permission 19/01064/FUL has not been implemented at this time). There is a rear garden</w:t>
      </w:r>
      <w:r w:rsidR="00802DEF" w:rsidRPr="0042606B">
        <w:rPr>
          <w:lang w:val="en-GB"/>
        </w:rPr>
        <w:t xml:space="preserve"> that is approximately 18.5m in length.</w:t>
      </w:r>
    </w:p>
    <w:p w:rsidR="000500DD" w:rsidRPr="0042606B" w:rsidRDefault="00A8127E" w:rsidP="00CA0F79">
      <w:pPr>
        <w:pStyle w:val="Heading2"/>
        <w:rPr>
          <w:lang w:val="en-GB"/>
        </w:rPr>
      </w:pPr>
      <w:r w:rsidRPr="0042606B">
        <w:rPr>
          <w:lang w:val="en-GB"/>
        </w:rPr>
        <w:t>Tree and</w:t>
      </w:r>
      <w:r w:rsidR="00CF4D76" w:rsidRPr="0042606B">
        <w:rPr>
          <w:lang w:val="en-GB"/>
        </w:rPr>
        <w:t xml:space="preserve"> a</w:t>
      </w:r>
      <w:r w:rsidR="00707054" w:rsidRPr="0042606B">
        <w:rPr>
          <w:lang w:val="en-GB"/>
        </w:rPr>
        <w:t>menity</w:t>
      </w:r>
      <w:r w:rsidR="00384685" w:rsidRPr="0042606B">
        <w:rPr>
          <w:lang w:val="en-GB"/>
        </w:rPr>
        <w:t>:</w:t>
      </w:r>
    </w:p>
    <w:p w:rsidR="009F1815" w:rsidRPr="0042606B" w:rsidRDefault="00730A12" w:rsidP="00CA0F79">
      <w:pPr>
        <w:pStyle w:val="ListParagraph"/>
        <w:rPr>
          <w:lang w:val="en-GB"/>
        </w:rPr>
      </w:pPr>
      <w:r w:rsidRPr="0042606B">
        <w:rPr>
          <w:lang w:val="en-GB"/>
        </w:rPr>
        <w:t xml:space="preserve">The </w:t>
      </w:r>
      <w:r w:rsidR="00A8127E" w:rsidRPr="0042606B">
        <w:rPr>
          <w:lang w:val="en-GB"/>
        </w:rPr>
        <w:t xml:space="preserve">beech tree is a </w:t>
      </w:r>
      <w:r w:rsidR="008B2719" w:rsidRPr="0042606B">
        <w:rPr>
          <w:lang w:val="en-GB"/>
        </w:rPr>
        <w:t>mature specimen</w:t>
      </w:r>
      <w:r w:rsidR="007522CA" w:rsidRPr="0042606B">
        <w:rPr>
          <w:lang w:val="en-GB"/>
        </w:rPr>
        <w:t xml:space="preserve"> (80-100 </w:t>
      </w:r>
      <w:proofErr w:type="spellStart"/>
      <w:r w:rsidR="007522CA" w:rsidRPr="0042606B">
        <w:rPr>
          <w:lang w:val="en-GB"/>
        </w:rPr>
        <w:t>Yrs</w:t>
      </w:r>
      <w:proofErr w:type="spellEnd"/>
      <w:r w:rsidR="007522CA" w:rsidRPr="0042606B">
        <w:rPr>
          <w:lang w:val="en-GB"/>
        </w:rPr>
        <w:t>),</w:t>
      </w:r>
      <w:r w:rsidR="008B2719" w:rsidRPr="0042606B">
        <w:rPr>
          <w:lang w:val="en-GB"/>
        </w:rPr>
        <w:t xml:space="preserve"> </w:t>
      </w:r>
      <w:r w:rsidR="007522CA" w:rsidRPr="0042606B">
        <w:rPr>
          <w:lang w:val="en-GB"/>
        </w:rPr>
        <w:t>approx.</w:t>
      </w:r>
      <w:r w:rsidR="008B2719" w:rsidRPr="0042606B">
        <w:rPr>
          <w:lang w:val="en-GB"/>
        </w:rPr>
        <w:t xml:space="preserve"> 1</w:t>
      </w:r>
      <w:r w:rsidR="00802DEF" w:rsidRPr="0042606B">
        <w:rPr>
          <w:lang w:val="en-GB"/>
        </w:rPr>
        <w:t>8</w:t>
      </w:r>
      <w:r w:rsidRPr="0042606B">
        <w:rPr>
          <w:lang w:val="en-GB"/>
        </w:rPr>
        <w:t xml:space="preserve">m tall with </w:t>
      </w:r>
      <w:r w:rsidR="007522CA" w:rsidRPr="0042606B">
        <w:rPr>
          <w:lang w:val="en-GB"/>
        </w:rPr>
        <w:t xml:space="preserve">a broad spreading multi-stemmed form from the crown break at 2.5m above ground level. It has a </w:t>
      </w:r>
      <w:r w:rsidRPr="0042606B">
        <w:rPr>
          <w:lang w:val="en-GB"/>
        </w:rPr>
        <w:t xml:space="preserve">crown </w:t>
      </w:r>
      <w:r w:rsidR="00741161" w:rsidRPr="0042606B">
        <w:rPr>
          <w:lang w:val="en-GB"/>
        </w:rPr>
        <w:t>spread</w:t>
      </w:r>
      <w:r w:rsidR="007522CA" w:rsidRPr="0042606B">
        <w:rPr>
          <w:lang w:val="en-GB"/>
        </w:rPr>
        <w:t xml:space="preserve"> of approx.9</w:t>
      </w:r>
      <w:r w:rsidRPr="0042606B">
        <w:rPr>
          <w:lang w:val="en-GB"/>
        </w:rPr>
        <w:t xml:space="preserve"> metres. The tree is in good (normal) physiological condition</w:t>
      </w:r>
      <w:r w:rsidR="00741161" w:rsidRPr="0042606B">
        <w:rPr>
          <w:lang w:val="en-GB"/>
        </w:rPr>
        <w:t>. Based on tree condition, species longevity</w:t>
      </w:r>
      <w:r w:rsidR="008B2719" w:rsidRPr="0042606B">
        <w:rPr>
          <w:lang w:val="en-GB"/>
        </w:rPr>
        <w:t xml:space="preserve"> and</w:t>
      </w:r>
      <w:r w:rsidR="00741161" w:rsidRPr="0042606B">
        <w:rPr>
          <w:lang w:val="en-GB"/>
        </w:rPr>
        <w:t xml:space="preserve"> </w:t>
      </w:r>
      <w:r w:rsidR="00802DEF" w:rsidRPr="0042606B">
        <w:rPr>
          <w:lang w:val="en-GB"/>
        </w:rPr>
        <w:t>its location,</w:t>
      </w:r>
      <w:r w:rsidR="00741161" w:rsidRPr="0042606B">
        <w:rPr>
          <w:lang w:val="en-GB"/>
        </w:rPr>
        <w:t xml:space="preserve"> it is es</w:t>
      </w:r>
      <w:r w:rsidR="008B2719" w:rsidRPr="0042606B">
        <w:rPr>
          <w:lang w:val="en-GB"/>
        </w:rPr>
        <w:t>timated to have a</w:t>
      </w:r>
      <w:r w:rsidRPr="0042606B">
        <w:rPr>
          <w:lang w:val="en-GB"/>
        </w:rPr>
        <w:t xml:space="preserve"> </w:t>
      </w:r>
      <w:r w:rsidR="008B2719" w:rsidRPr="0042606B">
        <w:rPr>
          <w:lang w:val="en-GB"/>
        </w:rPr>
        <w:t xml:space="preserve">remaining useful contribution </w:t>
      </w:r>
      <w:r w:rsidRPr="0042606B">
        <w:rPr>
          <w:lang w:val="en-GB"/>
        </w:rPr>
        <w:t xml:space="preserve">of </w:t>
      </w:r>
      <w:r w:rsidR="00A8127E" w:rsidRPr="0042606B">
        <w:rPr>
          <w:lang w:val="en-GB"/>
        </w:rPr>
        <w:t xml:space="preserve">40+ </w:t>
      </w:r>
      <w:r w:rsidRPr="0042606B">
        <w:rPr>
          <w:lang w:val="en-GB"/>
        </w:rPr>
        <w:t>years</w:t>
      </w:r>
      <w:r w:rsidR="00802DEF" w:rsidRPr="0042606B">
        <w:rPr>
          <w:lang w:val="en-GB"/>
        </w:rPr>
        <w:t xml:space="preserve"> (BS.5837:2012 (</w:t>
      </w:r>
      <w:r w:rsidR="0042606B" w:rsidRPr="0042606B">
        <w:rPr>
          <w:lang w:val="en-GB"/>
        </w:rPr>
        <w:t>classification</w:t>
      </w:r>
      <w:r w:rsidR="00802DEF" w:rsidRPr="0042606B">
        <w:rPr>
          <w:lang w:val="en-GB"/>
        </w:rPr>
        <w:t>))</w:t>
      </w:r>
      <w:r w:rsidRPr="0042606B">
        <w:rPr>
          <w:lang w:val="en-GB"/>
        </w:rPr>
        <w:t xml:space="preserve">. </w:t>
      </w:r>
    </w:p>
    <w:p w:rsidR="007B4A8A" w:rsidRPr="0042606B" w:rsidRDefault="00730A12" w:rsidP="00CA0F79">
      <w:pPr>
        <w:pStyle w:val="ListParagraph"/>
        <w:rPr>
          <w:lang w:val="en-GB"/>
        </w:rPr>
      </w:pPr>
      <w:r w:rsidRPr="0042606B">
        <w:rPr>
          <w:lang w:val="en-GB"/>
        </w:rPr>
        <w:t xml:space="preserve">The </w:t>
      </w:r>
      <w:r w:rsidR="009F1815" w:rsidRPr="0042606B">
        <w:rPr>
          <w:lang w:val="en-GB"/>
        </w:rPr>
        <w:t xml:space="preserve">tree </w:t>
      </w:r>
      <w:r w:rsidR="00A8127E" w:rsidRPr="0042606B">
        <w:rPr>
          <w:lang w:val="en-GB"/>
        </w:rPr>
        <w:t>is</w:t>
      </w:r>
      <w:r w:rsidR="00741161" w:rsidRPr="0042606B">
        <w:rPr>
          <w:lang w:val="en-GB"/>
        </w:rPr>
        <w:t xml:space="preserve"> an attractive</w:t>
      </w:r>
      <w:r w:rsidR="00802DEF" w:rsidRPr="0042606B">
        <w:rPr>
          <w:lang w:val="en-GB"/>
        </w:rPr>
        <w:t xml:space="preserve"> mature</w:t>
      </w:r>
      <w:r w:rsidR="00741161" w:rsidRPr="0042606B">
        <w:rPr>
          <w:lang w:val="en-GB"/>
        </w:rPr>
        <w:t xml:space="preserve"> landscape</w:t>
      </w:r>
      <w:r w:rsidR="009F1815" w:rsidRPr="0042606B">
        <w:rPr>
          <w:lang w:val="en-GB"/>
        </w:rPr>
        <w:t xml:space="preserve"> feature in the street-scene</w:t>
      </w:r>
      <w:r w:rsidR="00246917" w:rsidRPr="0042606B">
        <w:rPr>
          <w:lang w:val="en-GB"/>
        </w:rPr>
        <w:t>.</w:t>
      </w:r>
      <w:r w:rsidR="00A8127E" w:rsidRPr="0042606B">
        <w:rPr>
          <w:lang w:val="en-GB"/>
        </w:rPr>
        <w:t xml:space="preserve"> The tree </w:t>
      </w:r>
      <w:r w:rsidR="00556463" w:rsidRPr="0042606B">
        <w:rPr>
          <w:rFonts w:eastAsiaTheme="minorHAnsi" w:cstheme="minorBidi"/>
          <w:szCs w:val="21"/>
          <w:lang w:val="en-GB"/>
        </w:rPr>
        <w:t xml:space="preserve">makes a significant positive contribution to views from Forest Road, Ridgeway Road and London Road where it can be seen over the </w:t>
      </w:r>
      <w:r w:rsidR="008D6302">
        <w:rPr>
          <w:rFonts w:eastAsiaTheme="minorHAnsi" w:cstheme="minorBidi"/>
          <w:szCs w:val="21"/>
          <w:lang w:val="en-GB"/>
        </w:rPr>
        <w:t>roofs</w:t>
      </w:r>
      <w:r w:rsidR="00556463" w:rsidRPr="0042606B">
        <w:rPr>
          <w:rFonts w:eastAsiaTheme="minorHAnsi" w:cstheme="minorBidi"/>
          <w:szCs w:val="21"/>
          <w:lang w:val="en-GB"/>
        </w:rPr>
        <w:t xml:space="preserve"> of intervening houses. </w:t>
      </w:r>
      <w:r w:rsidR="00246917" w:rsidRPr="0042606B">
        <w:rPr>
          <w:lang w:val="en-GB"/>
        </w:rPr>
        <w:t>I</w:t>
      </w:r>
      <w:r w:rsidR="009F1815" w:rsidRPr="0042606B">
        <w:rPr>
          <w:lang w:val="en-GB"/>
        </w:rPr>
        <w:t xml:space="preserve">t </w:t>
      </w:r>
      <w:r w:rsidR="00556463" w:rsidRPr="0042606B">
        <w:rPr>
          <w:lang w:val="en-GB"/>
        </w:rPr>
        <w:t xml:space="preserve">has added </w:t>
      </w:r>
      <w:r w:rsidR="00741161" w:rsidRPr="0042606B">
        <w:rPr>
          <w:lang w:val="en-GB"/>
        </w:rPr>
        <w:t>prominence</w:t>
      </w:r>
      <w:r w:rsidR="009F1815" w:rsidRPr="0042606B">
        <w:rPr>
          <w:lang w:val="en-GB"/>
        </w:rPr>
        <w:t xml:space="preserve"> </w:t>
      </w:r>
      <w:r w:rsidR="001A55C4" w:rsidRPr="0042606B">
        <w:rPr>
          <w:lang w:val="en-GB"/>
        </w:rPr>
        <w:t>because of the</w:t>
      </w:r>
      <w:r w:rsidR="009F1815" w:rsidRPr="0042606B">
        <w:rPr>
          <w:lang w:val="en-GB"/>
        </w:rPr>
        <w:t xml:space="preserve"> relative absence of </w:t>
      </w:r>
      <w:r w:rsidR="00246917" w:rsidRPr="0042606B">
        <w:rPr>
          <w:lang w:val="en-GB"/>
        </w:rPr>
        <w:t xml:space="preserve">any </w:t>
      </w:r>
      <w:r w:rsidR="009F1815" w:rsidRPr="0042606B">
        <w:rPr>
          <w:lang w:val="en-GB"/>
        </w:rPr>
        <w:t xml:space="preserve">other significant large trees </w:t>
      </w:r>
      <w:r w:rsidR="00246917" w:rsidRPr="0042606B">
        <w:rPr>
          <w:lang w:val="en-GB"/>
        </w:rPr>
        <w:t>in the local vicinity,</w:t>
      </w:r>
      <w:r w:rsidR="009F1815" w:rsidRPr="0042606B">
        <w:rPr>
          <w:lang w:val="en-GB"/>
        </w:rPr>
        <w:t xml:space="preserve"> </w:t>
      </w:r>
      <w:r w:rsidR="007522CA" w:rsidRPr="0042606B">
        <w:rPr>
          <w:lang w:val="en-GB"/>
        </w:rPr>
        <w:t>which</w:t>
      </w:r>
      <w:r w:rsidR="00246917" w:rsidRPr="0042606B">
        <w:rPr>
          <w:lang w:val="en-GB"/>
        </w:rPr>
        <w:t xml:space="preserve"> increases its amenity significance</w:t>
      </w:r>
      <w:r w:rsidR="007522CA" w:rsidRPr="0042606B">
        <w:rPr>
          <w:lang w:val="en-GB"/>
        </w:rPr>
        <w:t xml:space="preserve"> as something of a landmark</w:t>
      </w:r>
      <w:r w:rsidR="00CA0F79" w:rsidRPr="0042606B">
        <w:rPr>
          <w:lang w:val="en-GB"/>
        </w:rPr>
        <w:t>.</w:t>
      </w:r>
    </w:p>
    <w:p w:rsidR="002A6DB3" w:rsidRPr="0042606B" w:rsidRDefault="007F2A35" w:rsidP="0042606B">
      <w:pPr>
        <w:pStyle w:val="Heading1"/>
        <w:rPr>
          <w:lang w:val="en-GB"/>
        </w:rPr>
      </w:pPr>
      <w:r w:rsidRPr="0042606B">
        <w:rPr>
          <w:lang w:val="en-GB"/>
        </w:rPr>
        <w:t xml:space="preserve">Public </w:t>
      </w:r>
      <w:r w:rsidR="003967CC" w:rsidRPr="0042606B">
        <w:rPr>
          <w:lang w:val="en-GB"/>
        </w:rPr>
        <w:t>Comments</w:t>
      </w:r>
      <w:r w:rsidR="00DC0AB2" w:rsidRPr="0042606B">
        <w:rPr>
          <w:lang w:val="en-GB"/>
        </w:rPr>
        <w:t xml:space="preserve">: </w:t>
      </w:r>
    </w:p>
    <w:p w:rsidR="009F1815" w:rsidRPr="0042606B" w:rsidRDefault="009F1815" w:rsidP="00CA0F79">
      <w:pPr>
        <w:pStyle w:val="ListParagraph"/>
        <w:rPr>
          <w:lang w:val="en-GB"/>
        </w:rPr>
      </w:pPr>
      <w:r w:rsidRPr="0042606B">
        <w:rPr>
          <w:lang w:val="en-GB"/>
        </w:rPr>
        <w:t xml:space="preserve">The </w:t>
      </w:r>
      <w:r w:rsidR="00942F6C" w:rsidRPr="0042606B">
        <w:rPr>
          <w:lang w:val="en-GB"/>
        </w:rPr>
        <w:t xml:space="preserve">two </w:t>
      </w:r>
      <w:r w:rsidRPr="0042606B">
        <w:rPr>
          <w:lang w:val="en-GB"/>
        </w:rPr>
        <w:t>object</w:t>
      </w:r>
      <w:r w:rsidR="00402075" w:rsidRPr="0042606B">
        <w:rPr>
          <w:lang w:val="en-GB"/>
        </w:rPr>
        <w:t>ions</w:t>
      </w:r>
      <w:r w:rsidRPr="0042606B">
        <w:rPr>
          <w:lang w:val="en-GB"/>
        </w:rPr>
        <w:t xml:space="preserve"> to the TP</w:t>
      </w:r>
      <w:r w:rsidR="004F28F6" w:rsidRPr="0042606B">
        <w:rPr>
          <w:lang w:val="en-GB"/>
        </w:rPr>
        <w:t>O</w:t>
      </w:r>
      <w:r w:rsidRPr="0042606B">
        <w:rPr>
          <w:lang w:val="en-GB"/>
        </w:rPr>
        <w:t xml:space="preserve"> </w:t>
      </w:r>
      <w:r w:rsidR="000C04A5" w:rsidRPr="0042606B">
        <w:rPr>
          <w:lang w:val="en-GB"/>
        </w:rPr>
        <w:t>ha</w:t>
      </w:r>
      <w:r w:rsidR="005E43FF" w:rsidRPr="0042606B">
        <w:rPr>
          <w:lang w:val="en-GB"/>
        </w:rPr>
        <w:t>ve</w:t>
      </w:r>
      <w:r w:rsidR="000C04A5" w:rsidRPr="0042606B">
        <w:rPr>
          <w:lang w:val="en-GB"/>
        </w:rPr>
        <w:t xml:space="preserve"> been </w:t>
      </w:r>
      <w:r w:rsidR="00741161" w:rsidRPr="0042606B">
        <w:rPr>
          <w:lang w:val="en-GB"/>
        </w:rPr>
        <w:t>summarised below</w:t>
      </w:r>
      <w:r w:rsidR="000C04A5" w:rsidRPr="0042606B">
        <w:rPr>
          <w:lang w:val="en-GB"/>
        </w:rPr>
        <w:t>.</w:t>
      </w:r>
    </w:p>
    <w:p w:rsidR="00402075" w:rsidRPr="0042606B" w:rsidRDefault="00A70BB5" w:rsidP="00CA0F79">
      <w:pPr>
        <w:pStyle w:val="ListParagraph"/>
        <w:numPr>
          <w:ilvl w:val="0"/>
          <w:numId w:val="9"/>
        </w:numPr>
        <w:rPr>
          <w:lang w:val="en-GB"/>
        </w:rPr>
      </w:pPr>
      <w:r w:rsidRPr="0042606B">
        <w:rPr>
          <w:lang w:val="en-GB"/>
        </w:rPr>
        <w:t>The tree is not on highway land</w:t>
      </w:r>
      <w:r w:rsidR="006E563D" w:rsidRPr="0042606B">
        <w:rPr>
          <w:lang w:val="en-GB"/>
        </w:rPr>
        <w:t xml:space="preserve"> and is only seen in glimpsed views, and therefore it</w:t>
      </w:r>
      <w:r w:rsidRPr="0042606B">
        <w:rPr>
          <w:lang w:val="en-GB"/>
        </w:rPr>
        <w:t xml:space="preserve"> makes minimal contribution to the landscape</w:t>
      </w:r>
      <w:r w:rsidR="000C04A5" w:rsidRPr="0042606B">
        <w:rPr>
          <w:lang w:val="en-GB"/>
        </w:rPr>
        <w:t>.</w:t>
      </w:r>
    </w:p>
    <w:p w:rsidR="002A4574" w:rsidRPr="0042606B" w:rsidRDefault="005E43FF" w:rsidP="00CA0F79">
      <w:pPr>
        <w:pStyle w:val="ListParagraph"/>
        <w:numPr>
          <w:ilvl w:val="0"/>
          <w:numId w:val="9"/>
        </w:numPr>
        <w:rPr>
          <w:lang w:val="en-GB"/>
        </w:rPr>
      </w:pPr>
      <w:r w:rsidRPr="0042606B">
        <w:rPr>
          <w:lang w:val="en-GB"/>
        </w:rPr>
        <w:t>T</w:t>
      </w:r>
      <w:r w:rsidR="000C04A5" w:rsidRPr="0042606B">
        <w:rPr>
          <w:lang w:val="en-GB"/>
        </w:rPr>
        <w:t xml:space="preserve">he </w:t>
      </w:r>
      <w:r w:rsidR="002D0E27" w:rsidRPr="0042606B">
        <w:rPr>
          <w:lang w:val="en-GB"/>
        </w:rPr>
        <w:t>tree</w:t>
      </w:r>
      <w:r w:rsidR="006E563D" w:rsidRPr="0042606B">
        <w:rPr>
          <w:lang w:val="en-GB"/>
        </w:rPr>
        <w:t xml:space="preserve"> constantly sheds leaves or nut husks</w:t>
      </w:r>
      <w:r w:rsidR="007522CA" w:rsidRPr="0042606B">
        <w:rPr>
          <w:lang w:val="en-GB"/>
        </w:rPr>
        <w:t xml:space="preserve">, which </w:t>
      </w:r>
      <w:r w:rsidR="006E563D" w:rsidRPr="0042606B">
        <w:rPr>
          <w:lang w:val="en-GB"/>
        </w:rPr>
        <w:t xml:space="preserve">require clearing up, and which is a source of antagonism with </w:t>
      </w:r>
      <w:r w:rsidR="0042606B" w:rsidRPr="0042606B">
        <w:rPr>
          <w:lang w:val="en-GB"/>
        </w:rPr>
        <w:t>neighbours</w:t>
      </w:r>
      <w:r w:rsidR="006E563D" w:rsidRPr="0042606B">
        <w:rPr>
          <w:lang w:val="en-GB"/>
        </w:rPr>
        <w:t xml:space="preserve"> who are also affected</w:t>
      </w:r>
      <w:r w:rsidR="000C04A5" w:rsidRPr="0042606B">
        <w:rPr>
          <w:lang w:val="en-GB"/>
        </w:rPr>
        <w:t>.</w:t>
      </w:r>
    </w:p>
    <w:p w:rsidR="004F28F6" w:rsidRPr="0042606B" w:rsidRDefault="006E563D" w:rsidP="00CA0F79">
      <w:pPr>
        <w:pStyle w:val="ListParagraph"/>
        <w:numPr>
          <w:ilvl w:val="0"/>
          <w:numId w:val="9"/>
        </w:numPr>
        <w:rPr>
          <w:lang w:val="en-GB"/>
        </w:rPr>
      </w:pPr>
      <w:r w:rsidRPr="0042606B">
        <w:rPr>
          <w:lang w:val="en-GB"/>
        </w:rPr>
        <w:t>Concerns about safety</w:t>
      </w:r>
      <w:r w:rsidR="00942F6C" w:rsidRPr="0042606B">
        <w:rPr>
          <w:lang w:val="en-GB"/>
        </w:rPr>
        <w:t xml:space="preserve"> affecting the use of the gardens</w:t>
      </w:r>
      <w:r w:rsidR="008A325B" w:rsidRPr="0042606B">
        <w:rPr>
          <w:lang w:val="en-GB"/>
        </w:rPr>
        <w:t>.</w:t>
      </w:r>
      <w:r w:rsidRPr="0042606B">
        <w:rPr>
          <w:lang w:val="en-GB"/>
        </w:rPr>
        <w:t xml:space="preserve"> Branches are reported to have fallen from </w:t>
      </w:r>
      <w:r w:rsidR="00942F6C" w:rsidRPr="0042606B">
        <w:rPr>
          <w:lang w:val="en-GB"/>
        </w:rPr>
        <w:t>t</w:t>
      </w:r>
      <w:r w:rsidRPr="0042606B">
        <w:rPr>
          <w:lang w:val="en-GB"/>
        </w:rPr>
        <w:t xml:space="preserve">he tree </w:t>
      </w:r>
      <w:r w:rsidR="007522CA" w:rsidRPr="0042606B">
        <w:rPr>
          <w:lang w:val="en-GB"/>
        </w:rPr>
        <w:t xml:space="preserve">allegedly </w:t>
      </w:r>
      <w:r w:rsidRPr="0042606B">
        <w:rPr>
          <w:lang w:val="en-GB"/>
        </w:rPr>
        <w:t>damaging a shed</w:t>
      </w:r>
      <w:r w:rsidR="00942F6C" w:rsidRPr="0042606B">
        <w:rPr>
          <w:lang w:val="en-GB"/>
        </w:rPr>
        <w:t xml:space="preserve"> and striking a </w:t>
      </w:r>
      <w:r w:rsidR="0042606B" w:rsidRPr="0042606B">
        <w:rPr>
          <w:lang w:val="en-GB"/>
        </w:rPr>
        <w:t>neighbour</w:t>
      </w:r>
      <w:r w:rsidR="00942F6C" w:rsidRPr="0042606B">
        <w:rPr>
          <w:lang w:val="en-GB"/>
        </w:rPr>
        <w:t>.</w:t>
      </w:r>
    </w:p>
    <w:p w:rsidR="00320794" w:rsidRPr="0042606B" w:rsidRDefault="007522CA" w:rsidP="00CA0F79">
      <w:pPr>
        <w:pStyle w:val="ListParagraph"/>
        <w:numPr>
          <w:ilvl w:val="0"/>
          <w:numId w:val="9"/>
        </w:numPr>
        <w:rPr>
          <w:lang w:val="en-GB"/>
        </w:rPr>
      </w:pPr>
      <w:r w:rsidRPr="0042606B">
        <w:rPr>
          <w:lang w:val="en-GB"/>
        </w:rPr>
        <w:t>P</w:t>
      </w:r>
      <w:r w:rsidR="00942F6C" w:rsidRPr="0042606B">
        <w:rPr>
          <w:lang w:val="en-GB"/>
        </w:rPr>
        <w:t>igeons and squirrels use the tree and their faeces cause</w:t>
      </w:r>
      <w:r w:rsidRPr="0042606B">
        <w:rPr>
          <w:lang w:val="en-GB"/>
        </w:rPr>
        <w:t>s</w:t>
      </w:r>
      <w:r w:rsidR="00942F6C" w:rsidRPr="0042606B">
        <w:rPr>
          <w:lang w:val="en-GB"/>
        </w:rPr>
        <w:t xml:space="preserve"> a hygiene concern for the use of the gardens.</w:t>
      </w:r>
    </w:p>
    <w:p w:rsidR="00942F6C" w:rsidRPr="0042606B" w:rsidRDefault="00942F6C" w:rsidP="00CA0F79">
      <w:pPr>
        <w:pStyle w:val="ListParagraph"/>
        <w:numPr>
          <w:ilvl w:val="0"/>
          <w:numId w:val="9"/>
        </w:numPr>
        <w:rPr>
          <w:lang w:val="en-GB"/>
        </w:rPr>
      </w:pPr>
      <w:r w:rsidRPr="0042606B">
        <w:rPr>
          <w:lang w:val="en-GB"/>
        </w:rPr>
        <w:t>Pruning the tree would be expensive and this would also represent a biannual expense.</w:t>
      </w:r>
    </w:p>
    <w:p w:rsidR="00C6215C" w:rsidRPr="0042606B" w:rsidRDefault="00942F6C" w:rsidP="00CA0F79">
      <w:pPr>
        <w:pStyle w:val="ListParagraph"/>
        <w:numPr>
          <w:ilvl w:val="0"/>
          <w:numId w:val="9"/>
        </w:numPr>
        <w:rPr>
          <w:lang w:val="en-GB"/>
        </w:rPr>
      </w:pPr>
      <w:r w:rsidRPr="0042606B">
        <w:rPr>
          <w:lang w:val="en-GB"/>
        </w:rPr>
        <w:t>The tree was not protected</w:t>
      </w:r>
      <w:r w:rsidR="00C6215C" w:rsidRPr="0042606B">
        <w:rPr>
          <w:lang w:val="en-GB"/>
        </w:rPr>
        <w:t xml:space="preserve"> by a Tree Preservation Order</w:t>
      </w:r>
      <w:r w:rsidRPr="0042606B">
        <w:rPr>
          <w:lang w:val="en-GB"/>
        </w:rPr>
        <w:t xml:space="preserve"> when the owners bought the property. Plans to build a</w:t>
      </w:r>
      <w:r w:rsidR="00C6215C" w:rsidRPr="0042606B">
        <w:rPr>
          <w:lang w:val="en-GB"/>
        </w:rPr>
        <w:t>n</w:t>
      </w:r>
      <w:r w:rsidRPr="0042606B">
        <w:rPr>
          <w:lang w:val="en-GB"/>
        </w:rPr>
        <w:t xml:space="preserve"> </w:t>
      </w:r>
      <w:r w:rsidR="00C6215C" w:rsidRPr="0042606B">
        <w:rPr>
          <w:lang w:val="en-GB"/>
        </w:rPr>
        <w:t>out-</w:t>
      </w:r>
      <w:r w:rsidRPr="0042606B">
        <w:rPr>
          <w:lang w:val="en-GB"/>
        </w:rPr>
        <w:t xml:space="preserve">building at the bottom of the garden under </w:t>
      </w:r>
      <w:r w:rsidRPr="0042606B">
        <w:rPr>
          <w:lang w:val="en-GB"/>
        </w:rPr>
        <w:lastRenderedPageBreak/>
        <w:t>permitted development rights have been</w:t>
      </w:r>
      <w:r w:rsidR="00C6215C" w:rsidRPr="0042606B">
        <w:rPr>
          <w:lang w:val="en-GB"/>
        </w:rPr>
        <w:t xml:space="preserve"> </w:t>
      </w:r>
      <w:r w:rsidR="007522CA" w:rsidRPr="0042606B">
        <w:rPr>
          <w:lang w:val="en-GB"/>
        </w:rPr>
        <w:t>stymied</w:t>
      </w:r>
      <w:r w:rsidR="00C6215C" w:rsidRPr="0042606B">
        <w:rPr>
          <w:lang w:val="en-GB"/>
        </w:rPr>
        <w:t>.</w:t>
      </w:r>
    </w:p>
    <w:p w:rsidR="00C6215C" w:rsidRPr="0042606B" w:rsidRDefault="00C6215C" w:rsidP="00CA0F79">
      <w:pPr>
        <w:pStyle w:val="ListParagraph"/>
        <w:numPr>
          <w:ilvl w:val="0"/>
          <w:numId w:val="9"/>
        </w:numPr>
        <w:rPr>
          <w:lang w:val="en-GB"/>
        </w:rPr>
      </w:pPr>
      <w:r w:rsidRPr="0042606B">
        <w:rPr>
          <w:lang w:val="en-GB"/>
        </w:rPr>
        <w:t>The tree impairs good TV reception outside of the winter months.</w:t>
      </w:r>
    </w:p>
    <w:p w:rsidR="007B4A8A" w:rsidRPr="0042606B" w:rsidRDefault="00C6215C" w:rsidP="00CA0F79">
      <w:pPr>
        <w:pStyle w:val="ListParagraph"/>
        <w:numPr>
          <w:ilvl w:val="0"/>
          <w:numId w:val="9"/>
        </w:numPr>
        <w:rPr>
          <w:lang w:val="en-GB"/>
        </w:rPr>
      </w:pPr>
      <w:r w:rsidRPr="0042606B">
        <w:rPr>
          <w:lang w:val="en-GB"/>
        </w:rPr>
        <w:t xml:space="preserve">The tree overhangs </w:t>
      </w:r>
      <w:r w:rsidR="0042606B" w:rsidRPr="0042606B">
        <w:rPr>
          <w:lang w:val="en-GB"/>
        </w:rPr>
        <w:t>neighbouring</w:t>
      </w:r>
      <w:r w:rsidRPr="0042606B">
        <w:rPr>
          <w:lang w:val="en-GB"/>
        </w:rPr>
        <w:t xml:space="preserve"> gardens and causes shading in the summer.</w:t>
      </w:r>
      <w:r w:rsidR="00942F6C" w:rsidRPr="0042606B">
        <w:rPr>
          <w:lang w:val="en-GB"/>
        </w:rPr>
        <w:t xml:space="preserve"> </w:t>
      </w:r>
    </w:p>
    <w:p w:rsidR="00CA0F79" w:rsidRPr="0042606B" w:rsidRDefault="00CA0F79" w:rsidP="00CA0F79">
      <w:pPr>
        <w:pStyle w:val="ListParagraph"/>
        <w:numPr>
          <w:ilvl w:val="0"/>
          <w:numId w:val="0"/>
        </w:numPr>
        <w:ind w:left="720"/>
        <w:rPr>
          <w:lang w:val="en-GB"/>
        </w:rPr>
      </w:pPr>
    </w:p>
    <w:p w:rsidR="002A6DB3" w:rsidRPr="0042606B" w:rsidRDefault="00DC0AB2" w:rsidP="0042606B">
      <w:pPr>
        <w:pStyle w:val="Heading1"/>
        <w:rPr>
          <w:lang w:val="en-GB"/>
        </w:rPr>
      </w:pPr>
      <w:r w:rsidRPr="0042606B">
        <w:rPr>
          <w:lang w:val="en-GB"/>
        </w:rPr>
        <w:t xml:space="preserve">Officer’s </w:t>
      </w:r>
      <w:r w:rsidR="007B4A8A" w:rsidRPr="0042606B">
        <w:rPr>
          <w:lang w:val="en-GB"/>
        </w:rPr>
        <w:t>response</w:t>
      </w:r>
      <w:r w:rsidR="008D6302">
        <w:rPr>
          <w:lang w:val="en-GB"/>
        </w:rPr>
        <w:t xml:space="preserve"> to the objections</w:t>
      </w:r>
      <w:r w:rsidRPr="0042606B">
        <w:rPr>
          <w:lang w:val="en-GB"/>
        </w:rPr>
        <w:t>:</w:t>
      </w:r>
    </w:p>
    <w:p w:rsidR="00915E82" w:rsidRPr="0042606B" w:rsidRDefault="00FB2C38" w:rsidP="00CA0F79">
      <w:pPr>
        <w:pStyle w:val="ListParagraph"/>
        <w:rPr>
          <w:lang w:val="en-GB"/>
        </w:rPr>
      </w:pPr>
      <w:r w:rsidRPr="0042606B">
        <w:rPr>
          <w:lang w:val="en-GB"/>
        </w:rPr>
        <w:t xml:space="preserve">The tree is visible </w:t>
      </w:r>
      <w:r w:rsidR="008D6302">
        <w:rPr>
          <w:lang w:val="en-GB"/>
        </w:rPr>
        <w:t>in</w:t>
      </w:r>
      <w:r w:rsidRPr="0042606B">
        <w:rPr>
          <w:lang w:val="en-GB"/>
        </w:rPr>
        <w:t xml:space="preserve"> public</w:t>
      </w:r>
      <w:r w:rsidR="000C7AE6" w:rsidRPr="0042606B">
        <w:rPr>
          <w:lang w:val="en-GB"/>
        </w:rPr>
        <w:t xml:space="preserve"> and private</w:t>
      </w:r>
      <w:r w:rsidRPr="0042606B">
        <w:rPr>
          <w:lang w:val="en-GB"/>
        </w:rPr>
        <w:t xml:space="preserve"> views </w:t>
      </w:r>
      <w:r w:rsidR="000C7AE6" w:rsidRPr="0042606B">
        <w:rPr>
          <w:lang w:val="en-GB"/>
        </w:rPr>
        <w:t>from surrounding roads and from other nearby properties. It</w:t>
      </w:r>
      <w:r w:rsidR="00915E82" w:rsidRPr="0042606B">
        <w:rPr>
          <w:lang w:val="en-GB"/>
        </w:rPr>
        <w:t xml:space="preserve"> is </w:t>
      </w:r>
      <w:r w:rsidR="007319D1" w:rsidRPr="0042606B">
        <w:rPr>
          <w:lang w:val="en-GB"/>
        </w:rPr>
        <w:t xml:space="preserve">correct </w:t>
      </w:r>
      <w:r w:rsidR="00915E82" w:rsidRPr="0042606B">
        <w:rPr>
          <w:lang w:val="en-GB"/>
        </w:rPr>
        <w:t>that the</w:t>
      </w:r>
      <w:r w:rsidR="000C7AE6" w:rsidRPr="0042606B">
        <w:rPr>
          <w:lang w:val="en-GB"/>
        </w:rPr>
        <w:t xml:space="preserve"> public views are</w:t>
      </w:r>
      <w:r w:rsidR="00915E82" w:rsidRPr="0042606B">
        <w:rPr>
          <w:lang w:val="en-GB"/>
        </w:rPr>
        <w:t xml:space="preserve"> partial or glimpsed, but this is the nature of </w:t>
      </w:r>
      <w:r w:rsidR="007319D1" w:rsidRPr="0042606B">
        <w:rPr>
          <w:lang w:val="en-GB"/>
        </w:rPr>
        <w:t>the contribution that most</w:t>
      </w:r>
      <w:r w:rsidRPr="0042606B">
        <w:rPr>
          <w:lang w:val="en-GB"/>
        </w:rPr>
        <w:t xml:space="preserve"> trees in private ownership make</w:t>
      </w:r>
      <w:r w:rsidR="000C7AE6" w:rsidRPr="0042606B">
        <w:rPr>
          <w:lang w:val="en-GB"/>
        </w:rPr>
        <w:t xml:space="preserve"> to the public realm</w:t>
      </w:r>
      <w:r w:rsidRPr="0042606B">
        <w:rPr>
          <w:lang w:val="en-GB"/>
        </w:rPr>
        <w:t xml:space="preserve">. Trees seen between and over buildings give diversity and depth to </w:t>
      </w:r>
      <w:r w:rsidR="007319D1" w:rsidRPr="0042606B">
        <w:rPr>
          <w:lang w:val="en-GB"/>
        </w:rPr>
        <w:t xml:space="preserve">these </w:t>
      </w:r>
      <w:r w:rsidRPr="0042606B">
        <w:rPr>
          <w:lang w:val="en-GB"/>
        </w:rPr>
        <w:t xml:space="preserve">views and soften the hard massing and </w:t>
      </w:r>
      <w:r w:rsidR="007319D1" w:rsidRPr="0042606B">
        <w:rPr>
          <w:lang w:val="en-GB"/>
        </w:rPr>
        <w:t>texture</w:t>
      </w:r>
      <w:r w:rsidRPr="0042606B">
        <w:rPr>
          <w:lang w:val="en-GB"/>
        </w:rPr>
        <w:t xml:space="preserve"> of the built environment</w:t>
      </w:r>
      <w:r w:rsidR="007319D1" w:rsidRPr="0042606B">
        <w:rPr>
          <w:lang w:val="en-GB"/>
        </w:rPr>
        <w:t xml:space="preserve"> generally</w:t>
      </w:r>
      <w:r w:rsidRPr="0042606B">
        <w:rPr>
          <w:lang w:val="en-GB"/>
        </w:rPr>
        <w:t xml:space="preserve">. Mature trees provide </w:t>
      </w:r>
      <w:r w:rsidR="000C7AE6" w:rsidRPr="0042606B">
        <w:rPr>
          <w:lang w:val="en-GB"/>
        </w:rPr>
        <w:t xml:space="preserve">a mature and naturalistic setting to </w:t>
      </w:r>
      <w:r w:rsidRPr="0042606B">
        <w:rPr>
          <w:lang w:val="en-GB"/>
        </w:rPr>
        <w:t xml:space="preserve">urban </w:t>
      </w:r>
      <w:r w:rsidR="000C7AE6" w:rsidRPr="0042606B">
        <w:rPr>
          <w:lang w:val="en-GB"/>
        </w:rPr>
        <w:t>landscape</w:t>
      </w:r>
      <w:r w:rsidR="007319D1" w:rsidRPr="0042606B">
        <w:rPr>
          <w:lang w:val="en-GB"/>
        </w:rPr>
        <w:t>s</w:t>
      </w:r>
      <w:r w:rsidRPr="0042606B">
        <w:rPr>
          <w:lang w:val="en-GB"/>
        </w:rPr>
        <w:t>.</w:t>
      </w:r>
    </w:p>
    <w:p w:rsidR="008B5B72" w:rsidRPr="0042606B" w:rsidRDefault="00FB2C38" w:rsidP="00CA0F79">
      <w:pPr>
        <w:pStyle w:val="ListParagraph"/>
        <w:rPr>
          <w:lang w:val="en-GB"/>
        </w:rPr>
      </w:pPr>
      <w:r w:rsidRPr="0042606B">
        <w:rPr>
          <w:lang w:val="en-GB"/>
        </w:rPr>
        <w:t xml:space="preserve">Trees are biological </w:t>
      </w:r>
      <w:r w:rsidR="00963BD9" w:rsidRPr="0042606B">
        <w:rPr>
          <w:lang w:val="en-GB"/>
        </w:rPr>
        <w:t xml:space="preserve">organisms that </w:t>
      </w:r>
      <w:r w:rsidR="00BD0280" w:rsidRPr="0042606B">
        <w:rPr>
          <w:lang w:val="en-GB"/>
        </w:rPr>
        <w:t>regularly</w:t>
      </w:r>
      <w:r w:rsidR="00963BD9" w:rsidRPr="0042606B">
        <w:rPr>
          <w:lang w:val="en-GB"/>
        </w:rPr>
        <w:t xml:space="preserve"> shed </w:t>
      </w:r>
      <w:r w:rsidR="00C8474B" w:rsidRPr="0042606B">
        <w:rPr>
          <w:lang w:val="en-GB"/>
        </w:rPr>
        <w:t xml:space="preserve">ephemeral </w:t>
      </w:r>
      <w:r w:rsidR="00963BD9" w:rsidRPr="0042606B">
        <w:rPr>
          <w:lang w:val="en-GB"/>
        </w:rPr>
        <w:t xml:space="preserve">structures </w:t>
      </w:r>
      <w:r w:rsidR="00BD0280" w:rsidRPr="0042606B">
        <w:rPr>
          <w:lang w:val="en-GB"/>
        </w:rPr>
        <w:t>such as</w:t>
      </w:r>
      <w:r w:rsidR="00963BD9" w:rsidRPr="0042606B">
        <w:rPr>
          <w:lang w:val="en-GB"/>
        </w:rPr>
        <w:t xml:space="preserve"> leaves, flowers and fruit. It is </w:t>
      </w:r>
      <w:r w:rsidR="00BD0280" w:rsidRPr="0042606B">
        <w:rPr>
          <w:lang w:val="en-GB"/>
        </w:rPr>
        <w:t>accepted</w:t>
      </w:r>
      <w:r w:rsidR="00963BD9" w:rsidRPr="0042606B">
        <w:rPr>
          <w:lang w:val="en-GB"/>
        </w:rPr>
        <w:t xml:space="preserve"> that this represents a</w:t>
      </w:r>
      <w:r w:rsidR="0071433C" w:rsidRPr="0042606B">
        <w:rPr>
          <w:lang w:val="en-GB"/>
        </w:rPr>
        <w:t>n</w:t>
      </w:r>
      <w:r w:rsidR="00963BD9" w:rsidRPr="0042606B">
        <w:rPr>
          <w:lang w:val="en-GB"/>
        </w:rPr>
        <w:t xml:space="preserve"> </w:t>
      </w:r>
      <w:r w:rsidR="00BD0280" w:rsidRPr="0042606B">
        <w:rPr>
          <w:lang w:val="en-GB"/>
        </w:rPr>
        <w:t xml:space="preserve">inconvenience </w:t>
      </w:r>
      <w:r w:rsidR="00963BD9" w:rsidRPr="0042606B">
        <w:rPr>
          <w:lang w:val="en-GB"/>
        </w:rPr>
        <w:t xml:space="preserve">for the maintenance of gardens and gutters. However, </w:t>
      </w:r>
      <w:r w:rsidR="00F142BA" w:rsidRPr="0042606B">
        <w:rPr>
          <w:lang w:val="en-GB"/>
        </w:rPr>
        <w:t>the ubiquity of th</w:t>
      </w:r>
      <w:r w:rsidR="00C8474B" w:rsidRPr="0042606B">
        <w:rPr>
          <w:lang w:val="en-GB"/>
        </w:rPr>
        <w:t>ese</w:t>
      </w:r>
      <w:r w:rsidR="00A55CAD" w:rsidRPr="0042606B">
        <w:rPr>
          <w:lang w:val="en-GB"/>
        </w:rPr>
        <w:t xml:space="preserve"> and other</w:t>
      </w:r>
      <w:r w:rsidR="00BD0280" w:rsidRPr="0042606B">
        <w:rPr>
          <w:lang w:val="en-GB"/>
        </w:rPr>
        <w:t xml:space="preserve"> </w:t>
      </w:r>
      <w:r w:rsidR="0071433C" w:rsidRPr="0042606B">
        <w:rPr>
          <w:lang w:val="en-GB"/>
        </w:rPr>
        <w:t xml:space="preserve">minor </w:t>
      </w:r>
      <w:r w:rsidR="00BD0280" w:rsidRPr="0042606B">
        <w:rPr>
          <w:lang w:val="en-GB"/>
        </w:rPr>
        <w:t>nuisance</w:t>
      </w:r>
      <w:r w:rsidR="00A55CAD" w:rsidRPr="0042606B">
        <w:rPr>
          <w:lang w:val="en-GB"/>
        </w:rPr>
        <w:t xml:space="preserve">s, such as imperfect TV reception </w:t>
      </w:r>
      <w:r w:rsidR="00112C20" w:rsidRPr="0042606B">
        <w:rPr>
          <w:lang w:val="en-GB"/>
        </w:rPr>
        <w:t>or bir</w:t>
      </w:r>
      <w:r w:rsidR="00A55CAD" w:rsidRPr="0042606B">
        <w:rPr>
          <w:lang w:val="en-GB"/>
        </w:rPr>
        <w:t>d mess,</w:t>
      </w:r>
      <w:r w:rsidR="00F142BA" w:rsidRPr="0042606B">
        <w:rPr>
          <w:lang w:val="en-GB"/>
        </w:rPr>
        <w:t xml:space="preserve"> implies that </w:t>
      </w:r>
      <w:r w:rsidR="0071433C" w:rsidRPr="0042606B">
        <w:rPr>
          <w:lang w:val="en-GB"/>
        </w:rPr>
        <w:t xml:space="preserve">these minor </w:t>
      </w:r>
      <w:r w:rsidR="00112C20" w:rsidRPr="0042606B">
        <w:rPr>
          <w:lang w:val="en-GB"/>
        </w:rPr>
        <w:t xml:space="preserve">nuisances should </w:t>
      </w:r>
      <w:r w:rsidR="00BD0280" w:rsidRPr="0042606B">
        <w:rPr>
          <w:lang w:val="en-GB"/>
        </w:rPr>
        <w:t xml:space="preserve">be </w:t>
      </w:r>
      <w:r w:rsidR="00C8474B" w:rsidRPr="0042606B">
        <w:rPr>
          <w:lang w:val="en-GB"/>
        </w:rPr>
        <w:t xml:space="preserve">an </w:t>
      </w:r>
      <w:r w:rsidR="00963BD9" w:rsidRPr="0042606B">
        <w:rPr>
          <w:lang w:val="en-GB"/>
        </w:rPr>
        <w:t>expect</w:t>
      </w:r>
      <w:r w:rsidR="00F142BA" w:rsidRPr="0042606B">
        <w:rPr>
          <w:lang w:val="en-GB"/>
        </w:rPr>
        <w:t>ed a</w:t>
      </w:r>
      <w:r w:rsidR="00C8474B" w:rsidRPr="0042606B">
        <w:rPr>
          <w:lang w:val="en-GB"/>
        </w:rPr>
        <w:t xml:space="preserve">nd </w:t>
      </w:r>
      <w:r w:rsidR="007319D1" w:rsidRPr="0042606B">
        <w:rPr>
          <w:lang w:val="en-GB"/>
        </w:rPr>
        <w:t>normal</w:t>
      </w:r>
      <w:r w:rsidR="00F142BA" w:rsidRPr="0042606B">
        <w:rPr>
          <w:lang w:val="en-GB"/>
        </w:rPr>
        <w:t xml:space="preserve"> </w:t>
      </w:r>
      <w:r w:rsidR="00C8474B" w:rsidRPr="0042606B">
        <w:rPr>
          <w:lang w:val="en-GB"/>
        </w:rPr>
        <w:t>part</w:t>
      </w:r>
      <w:r w:rsidR="00F142BA" w:rsidRPr="0042606B">
        <w:rPr>
          <w:lang w:val="en-GB"/>
        </w:rPr>
        <w:t xml:space="preserve"> of property ownership</w:t>
      </w:r>
      <w:r w:rsidR="0071433C" w:rsidRPr="0042606B">
        <w:rPr>
          <w:lang w:val="en-GB"/>
        </w:rPr>
        <w:t xml:space="preserve"> in suburbs</w:t>
      </w:r>
      <w:r w:rsidR="00112C20" w:rsidRPr="0042606B">
        <w:rPr>
          <w:lang w:val="en-GB"/>
        </w:rPr>
        <w:t xml:space="preserve"> with gardens and trees</w:t>
      </w:r>
      <w:r w:rsidR="00F142BA" w:rsidRPr="0042606B">
        <w:rPr>
          <w:lang w:val="en-GB"/>
        </w:rPr>
        <w:t>.</w:t>
      </w:r>
      <w:r w:rsidR="00BD0280" w:rsidRPr="0042606B">
        <w:rPr>
          <w:lang w:val="en-GB"/>
        </w:rPr>
        <w:t xml:space="preserve"> The contribution that trees provide in terms of </w:t>
      </w:r>
      <w:r w:rsidR="0071433C" w:rsidRPr="0042606B">
        <w:rPr>
          <w:lang w:val="en-GB"/>
        </w:rPr>
        <w:t>benefits to wider society are now well documented; these are S</w:t>
      </w:r>
      <w:r w:rsidR="00BD0280" w:rsidRPr="0042606B">
        <w:rPr>
          <w:lang w:val="en-GB"/>
        </w:rPr>
        <w:t>ocial</w:t>
      </w:r>
      <w:r w:rsidR="0071433C" w:rsidRPr="0042606B">
        <w:rPr>
          <w:lang w:val="en-GB"/>
        </w:rPr>
        <w:t xml:space="preserve"> (amenity and wellbeing), E</w:t>
      </w:r>
      <w:r w:rsidR="00BD0280" w:rsidRPr="0042606B">
        <w:rPr>
          <w:lang w:val="en-GB"/>
        </w:rPr>
        <w:t>nvironmental</w:t>
      </w:r>
      <w:r w:rsidR="0071433C" w:rsidRPr="0042606B">
        <w:rPr>
          <w:lang w:val="en-GB"/>
        </w:rPr>
        <w:t xml:space="preserve"> (flood mitigation, particulate trapping, carbon sequestration and storage </w:t>
      </w:r>
      <w:proofErr w:type="spellStart"/>
      <w:r w:rsidR="0071433C" w:rsidRPr="0042606B">
        <w:rPr>
          <w:lang w:val="en-GB"/>
        </w:rPr>
        <w:t>etc</w:t>
      </w:r>
      <w:proofErr w:type="spellEnd"/>
      <w:r w:rsidR="0071433C" w:rsidRPr="0042606B">
        <w:rPr>
          <w:lang w:val="en-GB"/>
        </w:rPr>
        <w:t>)</w:t>
      </w:r>
      <w:r w:rsidR="00BD0280" w:rsidRPr="0042606B">
        <w:rPr>
          <w:lang w:val="en-GB"/>
        </w:rPr>
        <w:t xml:space="preserve"> and </w:t>
      </w:r>
      <w:r w:rsidR="0071433C" w:rsidRPr="0042606B">
        <w:rPr>
          <w:lang w:val="en-GB"/>
        </w:rPr>
        <w:t>E</w:t>
      </w:r>
      <w:r w:rsidR="00BD0280" w:rsidRPr="0042606B">
        <w:rPr>
          <w:lang w:val="en-GB"/>
        </w:rPr>
        <w:t xml:space="preserve">conomic </w:t>
      </w:r>
      <w:r w:rsidR="0071433C" w:rsidRPr="0042606B">
        <w:rPr>
          <w:lang w:val="en-GB"/>
        </w:rPr>
        <w:t>(house prices uplift</w:t>
      </w:r>
      <w:r w:rsidR="00C8474B" w:rsidRPr="0042606B">
        <w:rPr>
          <w:lang w:val="en-GB"/>
        </w:rPr>
        <w:t>s</w:t>
      </w:r>
      <w:r w:rsidR="0071433C" w:rsidRPr="0042606B">
        <w:rPr>
          <w:lang w:val="en-GB"/>
        </w:rPr>
        <w:t>, increased inward investment), and these can be argued to</w:t>
      </w:r>
      <w:r w:rsidR="00BD0280" w:rsidRPr="0042606B">
        <w:rPr>
          <w:lang w:val="en-GB"/>
        </w:rPr>
        <w:t xml:space="preserve"> outweigh and compensate for the minor negative characteristics</w:t>
      </w:r>
      <w:r w:rsidR="0071433C" w:rsidRPr="0042606B">
        <w:rPr>
          <w:lang w:val="en-GB"/>
        </w:rPr>
        <w:t xml:space="preserve"> </w:t>
      </w:r>
      <w:r w:rsidR="00112C20" w:rsidRPr="0042606B">
        <w:rPr>
          <w:lang w:val="en-GB"/>
        </w:rPr>
        <w:t>associated with</w:t>
      </w:r>
      <w:r w:rsidR="0071433C" w:rsidRPr="0042606B">
        <w:rPr>
          <w:lang w:val="en-GB"/>
        </w:rPr>
        <w:t xml:space="preserve"> living </w:t>
      </w:r>
      <w:r w:rsidR="00112C20" w:rsidRPr="0042606B">
        <w:rPr>
          <w:lang w:val="en-GB"/>
        </w:rPr>
        <w:t>in proximity</w:t>
      </w:r>
      <w:r w:rsidR="0071433C" w:rsidRPr="0042606B">
        <w:rPr>
          <w:lang w:val="en-GB"/>
        </w:rPr>
        <w:t xml:space="preserve"> to trees</w:t>
      </w:r>
      <w:r w:rsidR="00A55CAD" w:rsidRPr="0042606B">
        <w:rPr>
          <w:lang w:val="en-GB"/>
        </w:rPr>
        <w:t>.</w:t>
      </w:r>
      <w:r w:rsidR="0071433C" w:rsidRPr="0042606B">
        <w:rPr>
          <w:lang w:val="en-GB"/>
        </w:rPr>
        <w:t xml:space="preserve"> </w:t>
      </w:r>
    </w:p>
    <w:p w:rsidR="00A53AA4" w:rsidRPr="0042606B" w:rsidRDefault="00A53AA4" w:rsidP="00930078">
      <w:pPr>
        <w:pStyle w:val="ListParagraph"/>
        <w:rPr>
          <w:lang w:val="en-GB"/>
        </w:rPr>
      </w:pPr>
      <w:r w:rsidRPr="0042606B">
        <w:rPr>
          <w:lang w:val="en-GB"/>
        </w:rPr>
        <w:t xml:space="preserve">The tree stands </w:t>
      </w:r>
      <w:r w:rsidR="00EB3DFC" w:rsidRPr="0042606B">
        <w:rPr>
          <w:lang w:val="en-GB"/>
        </w:rPr>
        <w:t xml:space="preserve">back from </w:t>
      </w:r>
      <w:r w:rsidRPr="0042606B">
        <w:rPr>
          <w:lang w:val="en-GB"/>
        </w:rPr>
        <w:t>the middle of the rear garden on th</w:t>
      </w:r>
      <w:r w:rsidR="00ED1ECB" w:rsidRPr="0042606B">
        <w:rPr>
          <w:lang w:val="en-GB"/>
        </w:rPr>
        <w:t xml:space="preserve">e eastern boundary side. </w:t>
      </w:r>
      <w:r w:rsidR="0036221A" w:rsidRPr="0042606B">
        <w:rPr>
          <w:lang w:val="en-GB"/>
        </w:rPr>
        <w:t>Due to the position of the tree relative to the arc of the sun, it</w:t>
      </w:r>
      <w:r w:rsidR="00ED1ECB" w:rsidRPr="0042606B">
        <w:rPr>
          <w:lang w:val="en-GB"/>
        </w:rPr>
        <w:t xml:space="preserve"> causes shade to approximately half of the garden where the tree stands and to the garden to the </w:t>
      </w:r>
      <w:r w:rsidR="0036221A" w:rsidRPr="0042606B">
        <w:rPr>
          <w:lang w:val="en-GB"/>
        </w:rPr>
        <w:t>west</w:t>
      </w:r>
      <w:r w:rsidR="008D6302">
        <w:rPr>
          <w:lang w:val="en-GB"/>
        </w:rPr>
        <w:t>.</w:t>
      </w:r>
      <w:r w:rsidR="0036221A" w:rsidRPr="0042606B">
        <w:rPr>
          <w:lang w:val="en-GB"/>
        </w:rPr>
        <w:t xml:space="preserve"> </w:t>
      </w:r>
      <w:r w:rsidR="008D6302">
        <w:rPr>
          <w:lang w:val="en-GB"/>
        </w:rPr>
        <w:t>T</w:t>
      </w:r>
      <w:r w:rsidR="0036221A" w:rsidRPr="0042606B">
        <w:rPr>
          <w:lang w:val="en-GB"/>
        </w:rPr>
        <w:t xml:space="preserve">his </w:t>
      </w:r>
      <w:r w:rsidR="00EB3DFC" w:rsidRPr="0042606B">
        <w:rPr>
          <w:lang w:val="en-GB"/>
        </w:rPr>
        <w:t xml:space="preserve">effect </w:t>
      </w:r>
      <w:r w:rsidR="0036221A" w:rsidRPr="0042606B">
        <w:rPr>
          <w:lang w:val="en-GB"/>
        </w:rPr>
        <w:t xml:space="preserve">will diminish during the latter part of the day as the sun dips towards the northwest. This leaves about half the garden </w:t>
      </w:r>
      <w:r w:rsidR="00F8391D" w:rsidRPr="0042606B">
        <w:rPr>
          <w:lang w:val="en-GB"/>
        </w:rPr>
        <w:t xml:space="preserve">(approx. 10m </w:t>
      </w:r>
      <w:r w:rsidR="00EB3DFC" w:rsidRPr="0042606B">
        <w:rPr>
          <w:lang w:val="en-GB"/>
        </w:rPr>
        <w:t xml:space="preserve">in </w:t>
      </w:r>
      <w:r w:rsidR="00F8391D" w:rsidRPr="0042606B">
        <w:rPr>
          <w:lang w:val="en-GB"/>
        </w:rPr>
        <w:t xml:space="preserve">length) </w:t>
      </w:r>
      <w:r w:rsidR="0036221A" w:rsidRPr="0042606B">
        <w:rPr>
          <w:lang w:val="en-GB"/>
        </w:rPr>
        <w:t>unaffected by shade from t</w:t>
      </w:r>
      <w:r w:rsidR="00F8391D" w:rsidRPr="0042606B">
        <w:rPr>
          <w:lang w:val="en-GB"/>
        </w:rPr>
        <w:t>he tree at any time of the day</w:t>
      </w:r>
      <w:r w:rsidR="00892B8E" w:rsidRPr="0042606B">
        <w:rPr>
          <w:lang w:val="en-GB"/>
        </w:rPr>
        <w:t xml:space="preserve">. The garden was </w:t>
      </w:r>
      <w:r w:rsidR="00A55CAD" w:rsidRPr="0042606B">
        <w:rPr>
          <w:lang w:val="en-GB"/>
        </w:rPr>
        <w:t>observed to have a reasonable lawn</w:t>
      </w:r>
      <w:r w:rsidR="00892B8E" w:rsidRPr="0042606B">
        <w:rPr>
          <w:lang w:val="en-GB"/>
        </w:rPr>
        <w:t xml:space="preserve"> which indicated that there was sufficient</w:t>
      </w:r>
      <w:r w:rsidR="00F8391D" w:rsidRPr="0042606B">
        <w:rPr>
          <w:lang w:val="en-GB"/>
        </w:rPr>
        <w:t xml:space="preserve"> light for its maintenance</w:t>
      </w:r>
      <w:r w:rsidR="00892B8E" w:rsidRPr="0042606B">
        <w:rPr>
          <w:lang w:val="en-GB"/>
        </w:rPr>
        <w:t>.</w:t>
      </w:r>
      <w:r w:rsidR="00F63EE4" w:rsidRPr="0042606B">
        <w:rPr>
          <w:lang w:val="en-GB"/>
        </w:rPr>
        <w:t xml:space="preserve"> </w:t>
      </w:r>
    </w:p>
    <w:p w:rsidR="00077687" w:rsidRPr="0042606B" w:rsidRDefault="00915E82" w:rsidP="00CA0F79">
      <w:pPr>
        <w:pStyle w:val="ListParagraph"/>
        <w:rPr>
          <w:lang w:val="en-GB"/>
        </w:rPr>
      </w:pPr>
      <w:r w:rsidRPr="0042606B">
        <w:rPr>
          <w:lang w:val="en-GB"/>
        </w:rPr>
        <w:t xml:space="preserve">The TPO does not </w:t>
      </w:r>
      <w:r w:rsidR="006446D7" w:rsidRPr="0042606B">
        <w:rPr>
          <w:lang w:val="en-GB"/>
        </w:rPr>
        <w:t xml:space="preserve">necessarily </w:t>
      </w:r>
      <w:r w:rsidRPr="0042606B">
        <w:rPr>
          <w:lang w:val="en-GB"/>
        </w:rPr>
        <w:t xml:space="preserve">hinder </w:t>
      </w:r>
      <w:r w:rsidR="00EB3DFC" w:rsidRPr="0042606B">
        <w:rPr>
          <w:lang w:val="en-GB"/>
        </w:rPr>
        <w:t xml:space="preserve">further </w:t>
      </w:r>
      <w:r w:rsidRPr="0042606B">
        <w:rPr>
          <w:lang w:val="en-GB"/>
        </w:rPr>
        <w:t>appropriate development of the site</w:t>
      </w:r>
      <w:r w:rsidR="006446D7" w:rsidRPr="0042606B">
        <w:rPr>
          <w:lang w:val="en-GB"/>
        </w:rPr>
        <w:t xml:space="preserve"> providing</w:t>
      </w:r>
      <w:r w:rsidR="00EB3DFC" w:rsidRPr="0042606B">
        <w:rPr>
          <w:lang w:val="en-GB"/>
        </w:rPr>
        <w:t xml:space="preserve"> that</w:t>
      </w:r>
      <w:r w:rsidR="006446D7" w:rsidRPr="0042606B">
        <w:rPr>
          <w:lang w:val="en-GB"/>
        </w:rPr>
        <w:t xml:space="preserve"> tree constraints are taken </w:t>
      </w:r>
      <w:r w:rsidR="00EB3DFC" w:rsidRPr="0042606B">
        <w:rPr>
          <w:lang w:val="en-GB"/>
        </w:rPr>
        <w:t xml:space="preserve">properly </w:t>
      </w:r>
      <w:r w:rsidR="006446D7" w:rsidRPr="0042606B">
        <w:rPr>
          <w:lang w:val="en-GB"/>
        </w:rPr>
        <w:t>into account</w:t>
      </w:r>
      <w:r w:rsidRPr="0042606B">
        <w:rPr>
          <w:lang w:val="en-GB"/>
        </w:rPr>
        <w:t xml:space="preserve">. Trees are a material consideration in the planning process whether they are legally protected or not. The TPO </w:t>
      </w:r>
      <w:r w:rsidR="00A55CAD" w:rsidRPr="0042606B">
        <w:rPr>
          <w:lang w:val="en-GB"/>
        </w:rPr>
        <w:t xml:space="preserve">does </w:t>
      </w:r>
      <w:r w:rsidR="00EB3DFC" w:rsidRPr="0042606B">
        <w:rPr>
          <w:lang w:val="en-GB"/>
        </w:rPr>
        <w:t xml:space="preserve">however </w:t>
      </w:r>
      <w:r w:rsidRPr="0042606B">
        <w:rPr>
          <w:lang w:val="en-GB"/>
        </w:rPr>
        <w:t>prevent</w:t>
      </w:r>
      <w:r w:rsidR="00A55CAD" w:rsidRPr="0042606B">
        <w:rPr>
          <w:lang w:val="en-GB"/>
        </w:rPr>
        <w:t xml:space="preserve"> any</w:t>
      </w:r>
      <w:r w:rsidRPr="0042606B">
        <w:rPr>
          <w:lang w:val="en-GB"/>
        </w:rPr>
        <w:t xml:space="preserve"> </w:t>
      </w:r>
      <w:r w:rsidR="0042606B" w:rsidRPr="0042606B">
        <w:rPr>
          <w:lang w:val="en-GB"/>
        </w:rPr>
        <w:t>pre-emptive</w:t>
      </w:r>
      <w:r w:rsidRPr="0042606B">
        <w:rPr>
          <w:lang w:val="en-GB"/>
        </w:rPr>
        <w:t xml:space="preserve"> removal of the tree as a constraint</w:t>
      </w:r>
      <w:r w:rsidR="00EB3DFC" w:rsidRPr="0042606B">
        <w:rPr>
          <w:lang w:val="en-GB"/>
        </w:rPr>
        <w:t>,</w:t>
      </w:r>
      <w:r w:rsidRPr="0042606B">
        <w:rPr>
          <w:lang w:val="en-GB"/>
        </w:rPr>
        <w:t xml:space="preserve"> and provides legal weight to a</w:t>
      </w:r>
      <w:r w:rsidR="006446D7" w:rsidRPr="0042606B">
        <w:rPr>
          <w:lang w:val="en-GB"/>
        </w:rPr>
        <w:t>ny</w:t>
      </w:r>
      <w:r w:rsidRPr="0042606B">
        <w:rPr>
          <w:lang w:val="en-GB"/>
        </w:rPr>
        <w:t xml:space="preserve"> tree protection condition that may be applied to a planning consent</w:t>
      </w:r>
      <w:r w:rsidR="00A55CAD" w:rsidRPr="0042606B">
        <w:rPr>
          <w:lang w:val="en-GB"/>
        </w:rPr>
        <w:t>; or if it is permitted development</w:t>
      </w:r>
      <w:r w:rsidR="006446D7" w:rsidRPr="0042606B">
        <w:rPr>
          <w:lang w:val="en-GB"/>
        </w:rPr>
        <w:t>,</w:t>
      </w:r>
      <w:r w:rsidR="00A55CAD" w:rsidRPr="0042606B">
        <w:rPr>
          <w:lang w:val="en-GB"/>
        </w:rPr>
        <w:t xml:space="preserve"> an application under the TPO may be required if construction</w:t>
      </w:r>
      <w:r w:rsidR="006446D7" w:rsidRPr="0042606B">
        <w:rPr>
          <w:lang w:val="en-GB"/>
        </w:rPr>
        <w:t xml:space="preserve"> works</w:t>
      </w:r>
      <w:r w:rsidR="00A55CAD" w:rsidRPr="0042606B">
        <w:rPr>
          <w:lang w:val="en-GB"/>
        </w:rPr>
        <w:t xml:space="preserve"> </w:t>
      </w:r>
      <w:r w:rsidR="006446D7" w:rsidRPr="0042606B">
        <w:rPr>
          <w:lang w:val="en-GB"/>
        </w:rPr>
        <w:t>involve</w:t>
      </w:r>
      <w:r w:rsidR="00A55CAD" w:rsidRPr="0042606B">
        <w:rPr>
          <w:lang w:val="en-GB"/>
        </w:rPr>
        <w:t xml:space="preserve"> excavations </w:t>
      </w:r>
      <w:r w:rsidR="006446D7" w:rsidRPr="0042606B">
        <w:rPr>
          <w:lang w:val="en-GB"/>
        </w:rPr>
        <w:t xml:space="preserve">within </w:t>
      </w:r>
      <w:r w:rsidR="00A55CAD" w:rsidRPr="0042606B">
        <w:rPr>
          <w:lang w:val="en-GB"/>
        </w:rPr>
        <w:t>the tree</w:t>
      </w:r>
      <w:r w:rsidR="006446D7" w:rsidRPr="0042606B">
        <w:rPr>
          <w:lang w:val="en-GB"/>
        </w:rPr>
        <w:t>’s Root Protection Area.</w:t>
      </w:r>
    </w:p>
    <w:p w:rsidR="009D7A4F" w:rsidRPr="0042606B" w:rsidRDefault="00077687" w:rsidP="00930078">
      <w:pPr>
        <w:pStyle w:val="ListParagraph"/>
        <w:rPr>
          <w:lang w:val="en-GB"/>
        </w:rPr>
      </w:pPr>
      <w:r w:rsidRPr="0042606B">
        <w:rPr>
          <w:lang w:val="en-GB"/>
        </w:rPr>
        <w:t xml:space="preserve">The tree has been inspected recently by the Tree Officer to confirm that it was in an appropriate condition for the TPO to be confirmed. The tree is in good physiological and structural condition. A small number of </w:t>
      </w:r>
      <w:r w:rsidR="00FB62FC" w:rsidRPr="0042606B">
        <w:rPr>
          <w:lang w:val="en-GB"/>
        </w:rPr>
        <w:t>little</w:t>
      </w:r>
      <w:r w:rsidRPr="0042606B">
        <w:rPr>
          <w:lang w:val="en-GB"/>
        </w:rPr>
        <w:t xml:space="preserve"> dead branches (less than 3 cm in diameter) were observed which is quite normal; the production of such deadwood is a natural process associated with the growth and development of a tree’s crown. Trees, even large and mature specimens, are generally extremely safe in relative statistical terms. It is still prudent for tree owners in locations close to people or property to have them inspected from time to time in order to ensure that they are not in a dangerous state, as they owe a duty of care to others. Any works involving the </w:t>
      </w:r>
      <w:r w:rsidRPr="0042606B">
        <w:rPr>
          <w:lang w:val="en-GB"/>
        </w:rPr>
        <w:lastRenderedPageBreak/>
        <w:t>removal of deadwood does not require consent under a TPO to undertake.</w:t>
      </w:r>
      <w:r w:rsidR="00FB62FC" w:rsidRPr="0042606B">
        <w:rPr>
          <w:lang w:val="en-GB"/>
        </w:rPr>
        <w:t xml:space="preserve"> For any other prescribed works, a</w:t>
      </w:r>
      <w:r w:rsidRPr="0042606B">
        <w:rPr>
          <w:lang w:val="en-GB"/>
        </w:rPr>
        <w:t xml:space="preserve">n application can be made under the TPO at any time, and </w:t>
      </w:r>
      <w:r w:rsidR="00FB62FC" w:rsidRPr="0042606B">
        <w:rPr>
          <w:lang w:val="en-GB"/>
        </w:rPr>
        <w:t xml:space="preserve">this </w:t>
      </w:r>
      <w:r w:rsidRPr="0042606B">
        <w:rPr>
          <w:lang w:val="en-GB"/>
        </w:rPr>
        <w:t>will be determined on the basis of the strength of the arguments and evidence presented in support of it.</w:t>
      </w:r>
    </w:p>
    <w:p w:rsidR="00EB3DFC" w:rsidRPr="0042606B" w:rsidRDefault="00EB3DFC" w:rsidP="00EB3DFC">
      <w:pPr>
        <w:pStyle w:val="ListParagraph"/>
        <w:rPr>
          <w:lang w:val="en-GB"/>
        </w:rPr>
      </w:pPr>
      <w:r w:rsidRPr="0042606B">
        <w:rPr>
          <w:lang w:val="en-GB"/>
        </w:rPr>
        <w:t>During the recent inspection it was noticed that the position of the tree as indicated on the provisional TPO map was not accurate. The tree is actually set further back towards the rear of the garden (north). This minor inaccuracy can be corrected as a modification to the TPO Map if the Committee decides to confirm the Order.</w:t>
      </w:r>
    </w:p>
    <w:p w:rsidR="000500DD" w:rsidRPr="0042606B" w:rsidRDefault="000500DD" w:rsidP="0042606B">
      <w:pPr>
        <w:pStyle w:val="Heading1"/>
        <w:rPr>
          <w:lang w:val="en-GB"/>
        </w:rPr>
      </w:pPr>
      <w:r w:rsidRPr="0042606B">
        <w:rPr>
          <w:lang w:val="en-GB"/>
        </w:rPr>
        <w:t>Conclusion:</w:t>
      </w:r>
    </w:p>
    <w:p w:rsidR="00DF04BA" w:rsidRPr="0042606B" w:rsidRDefault="00295B1A" w:rsidP="00CA0F79">
      <w:pPr>
        <w:pStyle w:val="ListParagraph"/>
        <w:rPr>
          <w:lang w:val="en-GB"/>
        </w:rPr>
      </w:pPr>
      <w:r w:rsidRPr="0042606B">
        <w:rPr>
          <w:lang w:val="en-GB"/>
        </w:rPr>
        <w:t xml:space="preserve">The </w:t>
      </w:r>
      <w:r w:rsidR="005D473D" w:rsidRPr="0042606B">
        <w:rPr>
          <w:lang w:val="en-GB"/>
        </w:rPr>
        <w:t>b</w:t>
      </w:r>
      <w:r w:rsidR="00915E82" w:rsidRPr="0042606B">
        <w:rPr>
          <w:lang w:val="en-GB"/>
        </w:rPr>
        <w:t xml:space="preserve">eech </w:t>
      </w:r>
      <w:r w:rsidRPr="0042606B">
        <w:rPr>
          <w:lang w:val="en-GB"/>
        </w:rPr>
        <w:t>tree</w:t>
      </w:r>
      <w:r w:rsidR="005D473D" w:rsidRPr="0042606B">
        <w:rPr>
          <w:lang w:val="en-GB"/>
        </w:rPr>
        <w:t xml:space="preserve"> covered by the TPO provides significant visual amenity benefit to the street-scene in views from </w:t>
      </w:r>
      <w:r w:rsidR="00915E82" w:rsidRPr="0042606B">
        <w:rPr>
          <w:lang w:val="en-GB"/>
        </w:rPr>
        <w:t>Forest Road, Ridgeway Road and London Road</w:t>
      </w:r>
      <w:r w:rsidRPr="0042606B">
        <w:rPr>
          <w:lang w:val="en-GB"/>
        </w:rPr>
        <w:t>.</w:t>
      </w:r>
      <w:r w:rsidR="00E17781" w:rsidRPr="0042606B">
        <w:rPr>
          <w:lang w:val="en-GB"/>
        </w:rPr>
        <w:t xml:space="preserve"> </w:t>
      </w:r>
      <w:r w:rsidR="00F63EE4" w:rsidRPr="0042606B">
        <w:rPr>
          <w:lang w:val="en-GB"/>
        </w:rPr>
        <w:t xml:space="preserve">The tree </w:t>
      </w:r>
      <w:r w:rsidR="006446D7" w:rsidRPr="0042606B">
        <w:rPr>
          <w:lang w:val="en-GB"/>
        </w:rPr>
        <w:t>appears to be a source</w:t>
      </w:r>
      <w:r w:rsidR="00F63EE4" w:rsidRPr="0042606B">
        <w:rPr>
          <w:lang w:val="en-GB"/>
        </w:rPr>
        <w:t xml:space="preserve"> of inconvenience</w:t>
      </w:r>
      <w:r w:rsidR="006446D7" w:rsidRPr="0042606B">
        <w:rPr>
          <w:lang w:val="en-GB"/>
        </w:rPr>
        <w:t xml:space="preserve"> and irritation to the tree’s owners and one </w:t>
      </w:r>
      <w:r w:rsidR="0042606B" w:rsidRPr="0042606B">
        <w:rPr>
          <w:lang w:val="en-GB"/>
        </w:rPr>
        <w:t>neighbour</w:t>
      </w:r>
      <w:r w:rsidR="007B4A8A" w:rsidRPr="0042606B">
        <w:rPr>
          <w:lang w:val="en-GB"/>
        </w:rPr>
        <w:t>. However these</w:t>
      </w:r>
      <w:r w:rsidR="00F63EE4" w:rsidRPr="0042606B">
        <w:rPr>
          <w:lang w:val="en-GB"/>
        </w:rPr>
        <w:t xml:space="preserve"> </w:t>
      </w:r>
      <w:r w:rsidR="006446D7" w:rsidRPr="0042606B">
        <w:rPr>
          <w:lang w:val="en-GB"/>
        </w:rPr>
        <w:t xml:space="preserve">impacts </w:t>
      </w:r>
      <w:r w:rsidR="00F63EE4" w:rsidRPr="0042606B">
        <w:rPr>
          <w:lang w:val="en-GB"/>
        </w:rPr>
        <w:t>are</w:t>
      </w:r>
      <w:r w:rsidR="007B4A8A" w:rsidRPr="0042606B">
        <w:rPr>
          <w:lang w:val="en-GB"/>
        </w:rPr>
        <w:t xml:space="preserve"> relatively minor in scale and are considered to be </w:t>
      </w:r>
      <w:r w:rsidR="00F63EE4" w:rsidRPr="0042606B">
        <w:rPr>
          <w:lang w:val="en-GB"/>
        </w:rPr>
        <w:t xml:space="preserve">outweighed by the </w:t>
      </w:r>
      <w:r w:rsidR="00472BB0" w:rsidRPr="0042606B">
        <w:rPr>
          <w:lang w:val="en-GB"/>
        </w:rPr>
        <w:t xml:space="preserve">tree’s positive </w:t>
      </w:r>
      <w:r w:rsidR="007B4A8A" w:rsidRPr="0042606B">
        <w:rPr>
          <w:lang w:val="en-GB"/>
        </w:rPr>
        <w:t xml:space="preserve">contribution to public visual amenity and </w:t>
      </w:r>
      <w:r w:rsidR="00FB62FC" w:rsidRPr="0042606B">
        <w:rPr>
          <w:lang w:val="en-GB"/>
        </w:rPr>
        <w:t xml:space="preserve">to </w:t>
      </w:r>
      <w:r w:rsidR="007B4A8A" w:rsidRPr="0042606B">
        <w:rPr>
          <w:lang w:val="en-GB"/>
        </w:rPr>
        <w:t>wider ecosystem service</w:t>
      </w:r>
      <w:r w:rsidR="00472BB0" w:rsidRPr="0042606B">
        <w:rPr>
          <w:lang w:val="en-GB"/>
        </w:rPr>
        <w:t xml:space="preserve"> provision</w:t>
      </w:r>
      <w:r w:rsidR="00F63EE4" w:rsidRPr="0042606B">
        <w:rPr>
          <w:lang w:val="en-GB"/>
        </w:rPr>
        <w:t xml:space="preserve">. </w:t>
      </w:r>
      <w:r w:rsidRPr="0042606B">
        <w:rPr>
          <w:lang w:val="en-GB"/>
        </w:rPr>
        <w:t xml:space="preserve"> </w:t>
      </w:r>
    </w:p>
    <w:p w:rsidR="007372CF" w:rsidRPr="0042606B" w:rsidRDefault="00295B1A" w:rsidP="00CA0F79">
      <w:pPr>
        <w:pStyle w:val="ListParagraph"/>
        <w:rPr>
          <w:lang w:val="en-GB"/>
        </w:rPr>
      </w:pPr>
      <w:r w:rsidRPr="0042606B">
        <w:rPr>
          <w:lang w:val="en-GB"/>
        </w:rPr>
        <w:t xml:space="preserve">The TPO does not hinder appropriate development of the site. </w:t>
      </w:r>
      <w:r w:rsidR="007372CF" w:rsidRPr="0042606B">
        <w:rPr>
          <w:lang w:val="en-GB"/>
        </w:rPr>
        <w:t xml:space="preserve">Trees are a material consideration in the planning process whether they are legally protected or not. </w:t>
      </w:r>
      <w:r w:rsidR="00FB62FC" w:rsidRPr="0042606B">
        <w:rPr>
          <w:lang w:val="en-GB"/>
        </w:rPr>
        <w:t>Confirming the T</w:t>
      </w:r>
      <w:r w:rsidR="007372CF" w:rsidRPr="0042606B">
        <w:rPr>
          <w:lang w:val="en-GB"/>
        </w:rPr>
        <w:t xml:space="preserve">PO </w:t>
      </w:r>
      <w:r w:rsidR="00FB62FC" w:rsidRPr="0042606B">
        <w:rPr>
          <w:lang w:val="en-GB"/>
        </w:rPr>
        <w:t xml:space="preserve">makes permanent the planning controls that require consent for tree </w:t>
      </w:r>
      <w:r w:rsidR="00E17781" w:rsidRPr="0042606B">
        <w:rPr>
          <w:lang w:val="en-GB"/>
        </w:rPr>
        <w:t xml:space="preserve">removal, pruning or any other </w:t>
      </w:r>
      <w:r w:rsidR="00A55CAD" w:rsidRPr="0042606B">
        <w:rPr>
          <w:lang w:val="en-GB"/>
        </w:rPr>
        <w:t>damag</w:t>
      </w:r>
      <w:r w:rsidR="00FB62FC" w:rsidRPr="0042606B">
        <w:rPr>
          <w:lang w:val="en-GB"/>
        </w:rPr>
        <w:t>ing activity</w:t>
      </w:r>
      <w:r w:rsidR="007372CF" w:rsidRPr="0042606B">
        <w:rPr>
          <w:lang w:val="en-GB"/>
        </w:rPr>
        <w:t xml:space="preserve">. </w:t>
      </w:r>
      <w:r w:rsidR="006446D7" w:rsidRPr="0042606B">
        <w:rPr>
          <w:lang w:val="en-GB"/>
        </w:rPr>
        <w:t>An application can be made under the TPO at any time for any prescribed works, and such an application will be determined on the strength of the arguments and evidence presented in support of it.</w:t>
      </w:r>
    </w:p>
    <w:p w:rsidR="007372CF" w:rsidRPr="0042606B" w:rsidRDefault="007372CF" w:rsidP="0042606B">
      <w:pPr>
        <w:pStyle w:val="Heading1"/>
        <w:rPr>
          <w:lang w:val="en-GB"/>
        </w:rPr>
      </w:pPr>
      <w:r w:rsidRPr="0042606B">
        <w:rPr>
          <w:lang w:val="en-GB"/>
        </w:rPr>
        <w:t>Recommendation:</w:t>
      </w:r>
    </w:p>
    <w:p w:rsidR="002A6DB3" w:rsidRPr="0042606B" w:rsidRDefault="00384685" w:rsidP="00CA0F79">
      <w:pPr>
        <w:pStyle w:val="ListParagraph"/>
        <w:rPr>
          <w:lang w:val="en-GB"/>
        </w:rPr>
      </w:pPr>
      <w:r w:rsidRPr="0042606B">
        <w:rPr>
          <w:lang w:val="en-GB"/>
        </w:rPr>
        <w:t xml:space="preserve">Taking into account the objections </w:t>
      </w:r>
      <w:r w:rsidR="00904484" w:rsidRPr="0042606B">
        <w:rPr>
          <w:lang w:val="en-GB"/>
        </w:rPr>
        <w:t>that have been received to the O</w:t>
      </w:r>
      <w:r w:rsidRPr="0042606B">
        <w:rPr>
          <w:lang w:val="en-GB"/>
        </w:rPr>
        <w:t>rder, o</w:t>
      </w:r>
      <w:r w:rsidR="00D874FB" w:rsidRPr="0042606B">
        <w:rPr>
          <w:lang w:val="en-GB"/>
        </w:rPr>
        <w:t>fficers recommend that the</w:t>
      </w:r>
      <w:r w:rsidR="007F2A35" w:rsidRPr="0042606B">
        <w:rPr>
          <w:lang w:val="en-GB"/>
        </w:rPr>
        <w:t xml:space="preserve"> </w:t>
      </w:r>
      <w:r w:rsidR="006A175A" w:rsidRPr="0042606B">
        <w:rPr>
          <w:lang w:val="en-GB"/>
        </w:rPr>
        <w:t xml:space="preserve">Oxford City Council – 11 Forest Road (No.1) Tree Preservation Order 2019 </w:t>
      </w:r>
      <w:r w:rsidR="008537A1" w:rsidRPr="0042606B">
        <w:rPr>
          <w:lang w:val="en-GB"/>
        </w:rPr>
        <w:t xml:space="preserve">be confirmed </w:t>
      </w:r>
      <w:r w:rsidR="00915E82" w:rsidRPr="0042606B">
        <w:rPr>
          <w:lang w:val="en-GB"/>
        </w:rPr>
        <w:t xml:space="preserve">with </w:t>
      </w:r>
      <w:r w:rsidR="00BD7289">
        <w:rPr>
          <w:lang w:val="en-GB"/>
        </w:rPr>
        <w:t xml:space="preserve">a </w:t>
      </w:r>
      <w:r w:rsidR="00915E82" w:rsidRPr="0042606B">
        <w:rPr>
          <w:lang w:val="en-GB"/>
        </w:rPr>
        <w:t>modification to correct the position of the tree on the TPO map</w:t>
      </w:r>
      <w:r w:rsidR="00472BB0" w:rsidRPr="0042606B">
        <w:rPr>
          <w:lang w:val="en-GB"/>
        </w:rPr>
        <w:t xml:space="preserve"> (relocate closer to the rear boundary)</w:t>
      </w:r>
      <w:r w:rsidR="001F1785" w:rsidRPr="0042606B">
        <w:rPr>
          <w:lang w:val="en-GB"/>
        </w:rPr>
        <w:t>.</w:t>
      </w:r>
    </w:p>
    <w:p w:rsidR="000500DD" w:rsidRPr="0042606B" w:rsidRDefault="000500DD" w:rsidP="0042606B">
      <w:pPr>
        <w:pStyle w:val="Heading1"/>
        <w:rPr>
          <w:lang w:val="en-GB"/>
        </w:rPr>
      </w:pPr>
      <w:r w:rsidRPr="0042606B">
        <w:rPr>
          <w:lang w:val="en-GB"/>
        </w:rPr>
        <w:t>Human Rights Act 1998</w:t>
      </w:r>
    </w:p>
    <w:p w:rsidR="000500DD" w:rsidRPr="0042606B" w:rsidRDefault="000500DD" w:rsidP="00CA0F79">
      <w:pPr>
        <w:pStyle w:val="ListParagraph"/>
        <w:rPr>
          <w:lang w:val="en-GB"/>
        </w:rPr>
      </w:pPr>
      <w:r w:rsidRPr="0042606B">
        <w:rPr>
          <w:lang w:val="en-GB"/>
        </w:rPr>
        <w:t xml:space="preserve">Officers have considered the implications of the Human Rights Act 1998 in reaching a recommendation to </w:t>
      </w:r>
      <w:r w:rsidR="00265C6E" w:rsidRPr="0042606B">
        <w:rPr>
          <w:lang w:val="en-GB"/>
        </w:rPr>
        <w:t>confirm this Tree Preservation Order</w:t>
      </w:r>
      <w:r w:rsidR="00B24DB3" w:rsidRPr="0042606B">
        <w:rPr>
          <w:lang w:val="en-GB"/>
        </w:rPr>
        <w:t xml:space="preserve"> with</w:t>
      </w:r>
      <w:r w:rsidR="00BD7289">
        <w:rPr>
          <w:lang w:val="en-GB"/>
        </w:rPr>
        <w:t xml:space="preserve"> a</w:t>
      </w:r>
      <w:r w:rsidR="00B24DB3" w:rsidRPr="0042606B">
        <w:rPr>
          <w:lang w:val="en-GB"/>
        </w:rPr>
        <w:t xml:space="preserve"> modification</w:t>
      </w:r>
      <w:r w:rsidRPr="0042606B">
        <w:rPr>
          <w:lang w:val="en-GB"/>
        </w:rPr>
        <w:t>.</w:t>
      </w:r>
      <w:r w:rsidR="00265C6E" w:rsidRPr="0042606B">
        <w:rPr>
          <w:lang w:val="en-GB"/>
        </w:rPr>
        <w:t xml:space="preserve"> </w:t>
      </w:r>
      <w:r w:rsidRPr="0042606B">
        <w:rPr>
          <w:lang w:val="en-GB"/>
        </w:rPr>
        <w:t xml:space="preserve">They consider that the interference with the human rights of the </w:t>
      </w:r>
      <w:r w:rsidR="00B24DB3" w:rsidRPr="0042606B">
        <w:rPr>
          <w:lang w:val="en-GB"/>
        </w:rPr>
        <w:t>land owner</w:t>
      </w:r>
      <w:r w:rsidRPr="0042606B">
        <w:rPr>
          <w:lang w:val="en-GB"/>
        </w:rPr>
        <w:t xml:space="preserve"> under Article 8/Article 1 of Protocol 1 is justifiable and proportionate for the protection of the rights and freedom of others or the control of his/her property in this way is in accordance with the general interest.</w:t>
      </w:r>
    </w:p>
    <w:p w:rsidR="000500DD" w:rsidRPr="0042606B" w:rsidRDefault="000500DD" w:rsidP="0042606B">
      <w:pPr>
        <w:pStyle w:val="Heading1"/>
        <w:rPr>
          <w:lang w:val="en-GB"/>
        </w:rPr>
      </w:pPr>
      <w:r w:rsidRPr="0042606B">
        <w:rPr>
          <w:lang w:val="en-GB"/>
        </w:rPr>
        <w:t>Section 17 of the Crime and Disorder Act 1998</w:t>
      </w:r>
    </w:p>
    <w:p w:rsidR="000500DD" w:rsidRPr="0042606B" w:rsidRDefault="000500DD" w:rsidP="00CA0F79">
      <w:pPr>
        <w:pStyle w:val="ListParagraph"/>
        <w:rPr>
          <w:lang w:val="en-GB"/>
        </w:rPr>
      </w:pPr>
      <w:r w:rsidRPr="0042606B">
        <w:rPr>
          <w:lang w:val="en-GB"/>
        </w:rPr>
        <w:t xml:space="preserve">Officers have considered, with due regard, the likely effect of the proposal on the need to reduce crime and disorder as part of the determination of this application, in accordance with section 17 of the Crime and Disorder Act 1998.  In reaching a recommendation to </w:t>
      </w:r>
      <w:r w:rsidR="00265C6E" w:rsidRPr="0042606B">
        <w:rPr>
          <w:lang w:val="en-GB"/>
        </w:rPr>
        <w:t xml:space="preserve">confirm this Tree Preservation Order with </w:t>
      </w:r>
      <w:r w:rsidR="00BD7289">
        <w:rPr>
          <w:lang w:val="en-GB"/>
        </w:rPr>
        <w:t xml:space="preserve">a </w:t>
      </w:r>
      <w:r w:rsidR="00265C6E" w:rsidRPr="0042606B">
        <w:rPr>
          <w:lang w:val="en-GB"/>
        </w:rPr>
        <w:t>modification</w:t>
      </w:r>
      <w:r w:rsidRPr="0042606B">
        <w:rPr>
          <w:lang w:val="en-GB"/>
        </w:rPr>
        <w:t>, officers consider that the proposal will not undermine crime prevention or the promotion of community safety.</w:t>
      </w:r>
    </w:p>
    <w:p w:rsidR="000500DD" w:rsidRPr="0042606B" w:rsidRDefault="000500DD" w:rsidP="0042606B">
      <w:pPr>
        <w:pStyle w:val="Heading1"/>
        <w:rPr>
          <w:lang w:val="en-GB"/>
        </w:rPr>
      </w:pPr>
      <w:r w:rsidRPr="0042606B">
        <w:rPr>
          <w:lang w:val="en-GB"/>
        </w:rPr>
        <w:t xml:space="preserve">Background Papers: </w:t>
      </w:r>
    </w:p>
    <w:p w:rsidR="005D473D" w:rsidRPr="0042606B" w:rsidRDefault="005D473D" w:rsidP="00CA0F79">
      <w:pPr>
        <w:pStyle w:val="ListParagraph"/>
        <w:numPr>
          <w:ilvl w:val="0"/>
          <w:numId w:val="6"/>
        </w:numPr>
        <w:rPr>
          <w:lang w:val="en-GB"/>
        </w:rPr>
      </w:pPr>
      <w:r w:rsidRPr="0042606B">
        <w:rPr>
          <w:lang w:val="en-GB"/>
        </w:rPr>
        <w:t xml:space="preserve">Oxford City Council – </w:t>
      </w:r>
      <w:r w:rsidR="007B4A8A" w:rsidRPr="0042606B">
        <w:rPr>
          <w:lang w:val="en-GB"/>
        </w:rPr>
        <w:t>11 Forest</w:t>
      </w:r>
      <w:r w:rsidRPr="0042606B">
        <w:rPr>
          <w:lang w:val="en-GB"/>
        </w:rPr>
        <w:t xml:space="preserve"> Road (No.1) Tree Preservation </w:t>
      </w:r>
      <w:r w:rsidR="007B4A8A" w:rsidRPr="0042606B">
        <w:rPr>
          <w:lang w:val="en-GB"/>
        </w:rPr>
        <w:t>O</w:t>
      </w:r>
      <w:r w:rsidRPr="0042606B">
        <w:rPr>
          <w:lang w:val="en-GB"/>
        </w:rPr>
        <w:t>rder, 201</w:t>
      </w:r>
      <w:r w:rsidR="007B4A8A" w:rsidRPr="0042606B">
        <w:rPr>
          <w:lang w:val="en-GB"/>
        </w:rPr>
        <w:t>9</w:t>
      </w:r>
      <w:r w:rsidRPr="0042606B">
        <w:rPr>
          <w:lang w:val="en-GB"/>
        </w:rPr>
        <w:t>.</w:t>
      </w:r>
    </w:p>
    <w:p w:rsidR="00CA0F79" w:rsidRPr="0042606B" w:rsidRDefault="009014E7" w:rsidP="0042606B">
      <w:pPr>
        <w:pStyle w:val="ListParagraph"/>
        <w:widowControl/>
        <w:numPr>
          <w:ilvl w:val="0"/>
          <w:numId w:val="6"/>
        </w:numPr>
        <w:autoSpaceDE/>
        <w:autoSpaceDN/>
        <w:adjustRightInd/>
        <w:spacing w:after="200" w:line="276" w:lineRule="auto"/>
        <w:rPr>
          <w:lang w:val="en-GB"/>
        </w:rPr>
      </w:pPr>
      <w:r w:rsidRPr="0042606B">
        <w:rPr>
          <w:lang w:val="en-GB"/>
        </w:rPr>
        <w:t>Letter</w:t>
      </w:r>
      <w:r w:rsidR="006A175A" w:rsidRPr="0042606B">
        <w:rPr>
          <w:lang w:val="en-GB"/>
        </w:rPr>
        <w:t>s</w:t>
      </w:r>
      <w:r w:rsidRPr="0042606B">
        <w:rPr>
          <w:lang w:val="en-GB"/>
        </w:rPr>
        <w:t xml:space="preserve"> of objection to TPO</w:t>
      </w:r>
      <w:r w:rsidR="005D473D" w:rsidRPr="0042606B">
        <w:rPr>
          <w:lang w:val="en-GB"/>
        </w:rPr>
        <w:t xml:space="preserve"> from the house holder</w:t>
      </w:r>
      <w:r w:rsidR="006A175A" w:rsidRPr="0042606B">
        <w:rPr>
          <w:lang w:val="en-GB"/>
        </w:rPr>
        <w:t xml:space="preserve"> and </w:t>
      </w:r>
      <w:r w:rsidR="0042606B" w:rsidRPr="0042606B">
        <w:rPr>
          <w:lang w:val="en-GB"/>
        </w:rPr>
        <w:t>neighbours</w:t>
      </w:r>
      <w:r w:rsidRPr="0042606B">
        <w:rPr>
          <w:lang w:val="en-GB"/>
        </w:rPr>
        <w:t>.</w:t>
      </w:r>
      <w:r w:rsidR="00CA0F79" w:rsidRPr="0042606B">
        <w:rPr>
          <w:lang w:val="en-GB"/>
        </w:rPr>
        <w:br w:type="page"/>
      </w:r>
    </w:p>
    <w:p w:rsidR="00DE0CF4" w:rsidRPr="0042606B" w:rsidRDefault="00DE0CF4" w:rsidP="00CA0F79">
      <w:pPr>
        <w:rPr>
          <w:b/>
          <w:lang w:val="en-GB"/>
        </w:rPr>
      </w:pPr>
      <w:r w:rsidRPr="0042606B">
        <w:rPr>
          <w:b/>
          <w:lang w:val="en-GB"/>
        </w:rPr>
        <w:lastRenderedPageBreak/>
        <w:t>APPENDIX 1</w:t>
      </w:r>
    </w:p>
    <w:p w:rsidR="00DE0CF4" w:rsidRPr="0042606B" w:rsidRDefault="00DE0CF4" w:rsidP="00D34D9E">
      <w:pPr>
        <w:jc w:val="right"/>
        <w:rPr>
          <w:b/>
          <w:lang w:val="en-GB"/>
        </w:rPr>
      </w:pPr>
    </w:p>
    <w:p w:rsidR="00DE0CF4" w:rsidRPr="0042606B" w:rsidRDefault="00DE0CF4" w:rsidP="00CA0F79">
      <w:pPr>
        <w:jc w:val="right"/>
        <w:rPr>
          <w:b/>
          <w:lang w:val="en-GB"/>
        </w:rPr>
      </w:pPr>
      <w:r w:rsidRPr="0042606B">
        <w:rPr>
          <w:b/>
          <w:noProof/>
          <w:lang w:val="en-GB" w:eastAsia="en-GB"/>
        </w:rPr>
        <w:drawing>
          <wp:inline distT="0" distB="0" distL="0" distR="0" wp14:anchorId="530270C0" wp14:editId="1FAC4C12">
            <wp:extent cx="6543574" cy="4599296"/>
            <wp:effectExtent l="0" t="0" r="0" b="0"/>
            <wp:docPr id="1" name="Picture 1" descr="Site plan showing tree'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4052" cy="4599632"/>
                    </a:xfrm>
                    <a:prstGeom prst="rect">
                      <a:avLst/>
                    </a:prstGeom>
                    <a:noFill/>
                  </pic:spPr>
                </pic:pic>
              </a:graphicData>
            </a:graphic>
          </wp:inline>
        </w:drawing>
      </w:r>
    </w:p>
    <w:sectPr w:rsidR="00DE0CF4" w:rsidRPr="0042606B" w:rsidSect="0042606B">
      <w:footerReference w:type="default" r:id="rId11"/>
      <w:pgSz w:w="11909" w:h="16834" w:code="9"/>
      <w:pgMar w:top="1418" w:right="1304" w:bottom="1304" w:left="1304" w:header="709" w:footer="709" w:gutter="0"/>
      <w:paperSrc w:first="261" w:other="261"/>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716" w:rsidRDefault="00487716">
      <w:r>
        <w:separator/>
      </w:r>
    </w:p>
  </w:endnote>
  <w:endnote w:type="continuationSeparator" w:id="0">
    <w:p w:rsidR="00487716" w:rsidRDefault="00487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0DD" w:rsidRDefault="00795392">
    <w:pPr>
      <w:pStyle w:val="Footer"/>
    </w:pPr>
    <w:r>
      <w:rPr>
        <w:sz w:val="16"/>
        <w:szCs w:val="16"/>
      </w:rPr>
      <w:t>REF: 1</w:t>
    </w:r>
    <w:r w:rsidR="000E197E">
      <w:rPr>
        <w:sz w:val="16"/>
        <w:szCs w:val="16"/>
      </w:rPr>
      <w:t>9</w:t>
    </w:r>
    <w:r w:rsidR="00466CEE">
      <w:rPr>
        <w:sz w:val="16"/>
        <w:szCs w:val="16"/>
      </w:rPr>
      <w:t>/0000</w:t>
    </w:r>
    <w:r w:rsidR="000E197E">
      <w:rPr>
        <w:sz w:val="16"/>
        <w:szCs w:val="16"/>
      </w:rPr>
      <w:t>7</w:t>
    </w:r>
    <w:r w:rsidR="000500DD">
      <w:rPr>
        <w:sz w:val="16"/>
        <w:szCs w:val="16"/>
      </w:rPr>
      <w:t>/ORDER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716" w:rsidRDefault="00487716">
      <w:r>
        <w:separator/>
      </w:r>
    </w:p>
  </w:footnote>
  <w:footnote w:type="continuationSeparator" w:id="0">
    <w:p w:rsidR="00487716" w:rsidRDefault="004877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549A"/>
    <w:multiLevelType w:val="hybridMultilevel"/>
    <w:tmpl w:val="E35E1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9D16A0"/>
    <w:multiLevelType w:val="hybridMultilevel"/>
    <w:tmpl w:val="E2C2BD92"/>
    <w:lvl w:ilvl="0" w:tplc="1DEC702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C79F6"/>
    <w:multiLevelType w:val="hybridMultilevel"/>
    <w:tmpl w:val="2894383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251300AD"/>
    <w:multiLevelType w:val="hybridMultilevel"/>
    <w:tmpl w:val="460C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9F3A83"/>
    <w:multiLevelType w:val="hybridMultilevel"/>
    <w:tmpl w:val="07F4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364FE2"/>
    <w:multiLevelType w:val="hybridMultilevel"/>
    <w:tmpl w:val="A6FA7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B60DB9"/>
    <w:multiLevelType w:val="hybridMultilevel"/>
    <w:tmpl w:val="4796A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185488"/>
    <w:multiLevelType w:val="hybridMultilevel"/>
    <w:tmpl w:val="690C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D40F3A"/>
    <w:multiLevelType w:val="hybridMultilevel"/>
    <w:tmpl w:val="EFE4AA7A"/>
    <w:lvl w:ilvl="0" w:tplc="2DE898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F1020C3"/>
    <w:multiLevelType w:val="multilevel"/>
    <w:tmpl w:val="41C21C28"/>
    <w:lvl w:ilvl="0">
      <w:start w:val="1"/>
      <w:numFmt w:val="decimal"/>
      <w:lvlText w:val="%1."/>
      <w:lvlJc w:val="left"/>
      <w:pPr>
        <w:ind w:left="360" w:hanging="360"/>
      </w:pPr>
      <w:rPr>
        <w:rFonts w:cs="Times New Roman" w:hint="default"/>
        <w:b/>
        <w:i w:val="0"/>
      </w:rPr>
    </w:lvl>
    <w:lvl w:ilvl="1">
      <w:start w:val="1"/>
      <w:numFmt w:val="decimal"/>
      <w:lvlText w:val="%1.%2."/>
      <w:lvlJc w:val="left"/>
      <w:pPr>
        <w:ind w:left="432" w:hanging="432"/>
      </w:pPr>
      <w:rPr>
        <w:rFonts w:cs="Times New Roman" w:hint="default"/>
        <w:b w:val="0"/>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7C483A7E"/>
    <w:multiLevelType w:val="multilevel"/>
    <w:tmpl w:val="2DDE2422"/>
    <w:lvl w:ilvl="0">
      <w:start w:val="1"/>
      <w:numFmt w:val="decimal"/>
      <w:pStyle w:val="Heading1"/>
      <w:lvlText w:val="%1."/>
      <w:lvlJc w:val="left"/>
      <w:pPr>
        <w:ind w:left="360" w:hanging="360"/>
      </w:pPr>
    </w:lvl>
    <w:lvl w:ilvl="1">
      <w:start w:val="1"/>
      <w:numFmt w:val="decimal"/>
      <w:pStyle w:val="ListParagraph"/>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7"/>
  </w:num>
  <w:num w:numId="3">
    <w:abstractNumId w:val="4"/>
  </w:num>
  <w:num w:numId="4">
    <w:abstractNumId w:val="3"/>
  </w:num>
  <w:num w:numId="5">
    <w:abstractNumId w:val="6"/>
  </w:num>
  <w:num w:numId="6">
    <w:abstractNumId w:val="0"/>
  </w:num>
  <w:num w:numId="7">
    <w:abstractNumId w:val="5"/>
  </w:num>
  <w:num w:numId="8">
    <w:abstractNumId w:val="1"/>
  </w:num>
  <w:num w:numId="9">
    <w:abstractNumId w:val="8"/>
  </w:num>
  <w:num w:numId="10">
    <w:abstractNumId w:val="10"/>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EMING Sally">
    <w15:presenceInfo w15:providerId="AD" w15:userId="S-1-5-21-38480843-1272404328-111032338-31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C83"/>
    <w:rsid w:val="0001425B"/>
    <w:rsid w:val="00046FDC"/>
    <w:rsid w:val="000500DD"/>
    <w:rsid w:val="00054C84"/>
    <w:rsid w:val="00060E8E"/>
    <w:rsid w:val="00077687"/>
    <w:rsid w:val="00086B33"/>
    <w:rsid w:val="0008761A"/>
    <w:rsid w:val="00095A97"/>
    <w:rsid w:val="00095BB5"/>
    <w:rsid w:val="000A74EA"/>
    <w:rsid w:val="000C04A5"/>
    <w:rsid w:val="000C378E"/>
    <w:rsid w:val="000C3A3B"/>
    <w:rsid w:val="000C7AE6"/>
    <w:rsid w:val="000E197E"/>
    <w:rsid w:val="00103467"/>
    <w:rsid w:val="001059BD"/>
    <w:rsid w:val="00112C20"/>
    <w:rsid w:val="00114A8B"/>
    <w:rsid w:val="0011774A"/>
    <w:rsid w:val="001209E1"/>
    <w:rsid w:val="00131BAF"/>
    <w:rsid w:val="00132AC9"/>
    <w:rsid w:val="00142FBB"/>
    <w:rsid w:val="00165564"/>
    <w:rsid w:val="00172881"/>
    <w:rsid w:val="00185A3A"/>
    <w:rsid w:val="001A2F5A"/>
    <w:rsid w:val="001A4AFE"/>
    <w:rsid w:val="001A55C4"/>
    <w:rsid w:val="001A5C73"/>
    <w:rsid w:val="001C2031"/>
    <w:rsid w:val="001C2A9B"/>
    <w:rsid w:val="001C7AD7"/>
    <w:rsid w:val="001E13FE"/>
    <w:rsid w:val="001E28ED"/>
    <w:rsid w:val="001F1785"/>
    <w:rsid w:val="001F39FE"/>
    <w:rsid w:val="00230EC9"/>
    <w:rsid w:val="002368A8"/>
    <w:rsid w:val="00246917"/>
    <w:rsid w:val="00265C6E"/>
    <w:rsid w:val="00285F34"/>
    <w:rsid w:val="00293381"/>
    <w:rsid w:val="00295B1A"/>
    <w:rsid w:val="002A1FD8"/>
    <w:rsid w:val="002A4574"/>
    <w:rsid w:val="002A6DB3"/>
    <w:rsid w:val="002B3840"/>
    <w:rsid w:val="002C7318"/>
    <w:rsid w:val="002D0E27"/>
    <w:rsid w:val="002D19E7"/>
    <w:rsid w:val="002E4C0D"/>
    <w:rsid w:val="002E5C75"/>
    <w:rsid w:val="002F381B"/>
    <w:rsid w:val="002F4788"/>
    <w:rsid w:val="002F48AB"/>
    <w:rsid w:val="003007E3"/>
    <w:rsid w:val="00312E49"/>
    <w:rsid w:val="0031555D"/>
    <w:rsid w:val="0031601D"/>
    <w:rsid w:val="00320794"/>
    <w:rsid w:val="00324A4E"/>
    <w:rsid w:val="003270AB"/>
    <w:rsid w:val="00361130"/>
    <w:rsid w:val="0036221A"/>
    <w:rsid w:val="0036376B"/>
    <w:rsid w:val="00382931"/>
    <w:rsid w:val="00384685"/>
    <w:rsid w:val="00394280"/>
    <w:rsid w:val="003967CC"/>
    <w:rsid w:val="003A591F"/>
    <w:rsid w:val="003A767D"/>
    <w:rsid w:val="003D6967"/>
    <w:rsid w:val="003D7468"/>
    <w:rsid w:val="003E4028"/>
    <w:rsid w:val="00402075"/>
    <w:rsid w:val="00421A56"/>
    <w:rsid w:val="0042606B"/>
    <w:rsid w:val="00434926"/>
    <w:rsid w:val="004453BE"/>
    <w:rsid w:val="004457BE"/>
    <w:rsid w:val="00452932"/>
    <w:rsid w:val="004624AE"/>
    <w:rsid w:val="00466CEE"/>
    <w:rsid w:val="00472BB0"/>
    <w:rsid w:val="004858E1"/>
    <w:rsid w:val="00487716"/>
    <w:rsid w:val="00493C66"/>
    <w:rsid w:val="004A3524"/>
    <w:rsid w:val="004C060F"/>
    <w:rsid w:val="004C6633"/>
    <w:rsid w:val="004D4650"/>
    <w:rsid w:val="004E4DDF"/>
    <w:rsid w:val="004F28F6"/>
    <w:rsid w:val="00513A0E"/>
    <w:rsid w:val="00520821"/>
    <w:rsid w:val="00526D32"/>
    <w:rsid w:val="00532CC2"/>
    <w:rsid w:val="00534CBA"/>
    <w:rsid w:val="00553409"/>
    <w:rsid w:val="00556463"/>
    <w:rsid w:val="00570EAB"/>
    <w:rsid w:val="0057288B"/>
    <w:rsid w:val="005731CA"/>
    <w:rsid w:val="00583DAE"/>
    <w:rsid w:val="005A48E7"/>
    <w:rsid w:val="005B18A7"/>
    <w:rsid w:val="005B1CF7"/>
    <w:rsid w:val="005C1251"/>
    <w:rsid w:val="005C4458"/>
    <w:rsid w:val="005D473D"/>
    <w:rsid w:val="005E43FF"/>
    <w:rsid w:val="00615283"/>
    <w:rsid w:val="00625109"/>
    <w:rsid w:val="00627878"/>
    <w:rsid w:val="00632AB8"/>
    <w:rsid w:val="006446D7"/>
    <w:rsid w:val="00646763"/>
    <w:rsid w:val="00680EEF"/>
    <w:rsid w:val="00681144"/>
    <w:rsid w:val="006A175A"/>
    <w:rsid w:val="006A4F0A"/>
    <w:rsid w:val="006B6561"/>
    <w:rsid w:val="006D719D"/>
    <w:rsid w:val="006D7E38"/>
    <w:rsid w:val="006E0B15"/>
    <w:rsid w:val="006E563D"/>
    <w:rsid w:val="006F0712"/>
    <w:rsid w:val="00707054"/>
    <w:rsid w:val="0071433C"/>
    <w:rsid w:val="0072293E"/>
    <w:rsid w:val="00723D6B"/>
    <w:rsid w:val="00725887"/>
    <w:rsid w:val="00730A12"/>
    <w:rsid w:val="007319D1"/>
    <w:rsid w:val="007372CF"/>
    <w:rsid w:val="007406D7"/>
    <w:rsid w:val="00741161"/>
    <w:rsid w:val="007522CA"/>
    <w:rsid w:val="0075556F"/>
    <w:rsid w:val="0075587D"/>
    <w:rsid w:val="00776017"/>
    <w:rsid w:val="00785538"/>
    <w:rsid w:val="00791BC4"/>
    <w:rsid w:val="00795392"/>
    <w:rsid w:val="00796CD2"/>
    <w:rsid w:val="007A2067"/>
    <w:rsid w:val="007A78B6"/>
    <w:rsid w:val="007B4A8A"/>
    <w:rsid w:val="007C3666"/>
    <w:rsid w:val="007C500E"/>
    <w:rsid w:val="007D2C19"/>
    <w:rsid w:val="007D3C83"/>
    <w:rsid w:val="007D4D9C"/>
    <w:rsid w:val="007D53FE"/>
    <w:rsid w:val="007F2A35"/>
    <w:rsid w:val="00801EF4"/>
    <w:rsid w:val="00802455"/>
    <w:rsid w:val="00802DEF"/>
    <w:rsid w:val="00805D95"/>
    <w:rsid w:val="00806566"/>
    <w:rsid w:val="00812F00"/>
    <w:rsid w:val="008457C2"/>
    <w:rsid w:val="008537A1"/>
    <w:rsid w:val="00860E3D"/>
    <w:rsid w:val="008703C8"/>
    <w:rsid w:val="008762F0"/>
    <w:rsid w:val="00892B8E"/>
    <w:rsid w:val="00893F57"/>
    <w:rsid w:val="008A325B"/>
    <w:rsid w:val="008A3DAC"/>
    <w:rsid w:val="008B2719"/>
    <w:rsid w:val="008B5B72"/>
    <w:rsid w:val="008C293F"/>
    <w:rsid w:val="008C2D97"/>
    <w:rsid w:val="008C3F74"/>
    <w:rsid w:val="008D146A"/>
    <w:rsid w:val="008D6302"/>
    <w:rsid w:val="008F0ABA"/>
    <w:rsid w:val="009014E7"/>
    <w:rsid w:val="0090273D"/>
    <w:rsid w:val="00904484"/>
    <w:rsid w:val="0091282D"/>
    <w:rsid w:val="00912FE9"/>
    <w:rsid w:val="00915E82"/>
    <w:rsid w:val="00921C5D"/>
    <w:rsid w:val="00922C4A"/>
    <w:rsid w:val="00922ED2"/>
    <w:rsid w:val="00930078"/>
    <w:rsid w:val="0094165C"/>
    <w:rsid w:val="009428ED"/>
    <w:rsid w:val="00942F6C"/>
    <w:rsid w:val="00963BD9"/>
    <w:rsid w:val="00970D5F"/>
    <w:rsid w:val="00970F67"/>
    <w:rsid w:val="00996982"/>
    <w:rsid w:val="009A2447"/>
    <w:rsid w:val="009A3CD6"/>
    <w:rsid w:val="009D7A4F"/>
    <w:rsid w:val="009E1C3A"/>
    <w:rsid w:val="009E5B0E"/>
    <w:rsid w:val="009F1815"/>
    <w:rsid w:val="009F6AE5"/>
    <w:rsid w:val="00A015FC"/>
    <w:rsid w:val="00A23E2C"/>
    <w:rsid w:val="00A534C6"/>
    <w:rsid w:val="00A53A88"/>
    <w:rsid w:val="00A53AA4"/>
    <w:rsid w:val="00A55CAD"/>
    <w:rsid w:val="00A65303"/>
    <w:rsid w:val="00A70BB5"/>
    <w:rsid w:val="00A8127E"/>
    <w:rsid w:val="00A84390"/>
    <w:rsid w:val="00A8465F"/>
    <w:rsid w:val="00A9789B"/>
    <w:rsid w:val="00AC1265"/>
    <w:rsid w:val="00AC42F4"/>
    <w:rsid w:val="00AD37AA"/>
    <w:rsid w:val="00AF306E"/>
    <w:rsid w:val="00B00F10"/>
    <w:rsid w:val="00B01979"/>
    <w:rsid w:val="00B20AFD"/>
    <w:rsid w:val="00B22F7F"/>
    <w:rsid w:val="00B24DB3"/>
    <w:rsid w:val="00B30815"/>
    <w:rsid w:val="00B36D61"/>
    <w:rsid w:val="00B619F5"/>
    <w:rsid w:val="00B75033"/>
    <w:rsid w:val="00B91ACD"/>
    <w:rsid w:val="00BA05A0"/>
    <w:rsid w:val="00BA334B"/>
    <w:rsid w:val="00BC55BA"/>
    <w:rsid w:val="00BD0280"/>
    <w:rsid w:val="00BD5B19"/>
    <w:rsid w:val="00BD614D"/>
    <w:rsid w:val="00BD7289"/>
    <w:rsid w:val="00BE2A6E"/>
    <w:rsid w:val="00C1173C"/>
    <w:rsid w:val="00C20216"/>
    <w:rsid w:val="00C22D25"/>
    <w:rsid w:val="00C37223"/>
    <w:rsid w:val="00C404D9"/>
    <w:rsid w:val="00C620A6"/>
    <w:rsid w:val="00C6215C"/>
    <w:rsid w:val="00C673E9"/>
    <w:rsid w:val="00C73465"/>
    <w:rsid w:val="00C8474B"/>
    <w:rsid w:val="00CA0F79"/>
    <w:rsid w:val="00CA3A68"/>
    <w:rsid w:val="00CA3F2D"/>
    <w:rsid w:val="00CB6737"/>
    <w:rsid w:val="00CB7A09"/>
    <w:rsid w:val="00CC3EF9"/>
    <w:rsid w:val="00CD3062"/>
    <w:rsid w:val="00CF2FC8"/>
    <w:rsid w:val="00CF4D76"/>
    <w:rsid w:val="00CF5273"/>
    <w:rsid w:val="00CF56D3"/>
    <w:rsid w:val="00CF7C94"/>
    <w:rsid w:val="00D02214"/>
    <w:rsid w:val="00D05ACF"/>
    <w:rsid w:val="00D075FB"/>
    <w:rsid w:val="00D1504A"/>
    <w:rsid w:val="00D23217"/>
    <w:rsid w:val="00D23FF0"/>
    <w:rsid w:val="00D34D9E"/>
    <w:rsid w:val="00D361F3"/>
    <w:rsid w:val="00D40CDA"/>
    <w:rsid w:val="00D44ED7"/>
    <w:rsid w:val="00D52172"/>
    <w:rsid w:val="00D60189"/>
    <w:rsid w:val="00D63DB3"/>
    <w:rsid w:val="00D874FB"/>
    <w:rsid w:val="00DA595A"/>
    <w:rsid w:val="00DB0DF8"/>
    <w:rsid w:val="00DB12ED"/>
    <w:rsid w:val="00DB23A4"/>
    <w:rsid w:val="00DC0AB2"/>
    <w:rsid w:val="00DC303A"/>
    <w:rsid w:val="00DE0CF4"/>
    <w:rsid w:val="00DE2928"/>
    <w:rsid w:val="00DE3EE7"/>
    <w:rsid w:val="00DF04BA"/>
    <w:rsid w:val="00DF18F0"/>
    <w:rsid w:val="00E06E63"/>
    <w:rsid w:val="00E1203D"/>
    <w:rsid w:val="00E171B2"/>
    <w:rsid w:val="00E17781"/>
    <w:rsid w:val="00E22F76"/>
    <w:rsid w:val="00E25227"/>
    <w:rsid w:val="00E2715F"/>
    <w:rsid w:val="00E331D4"/>
    <w:rsid w:val="00E40D45"/>
    <w:rsid w:val="00E507E8"/>
    <w:rsid w:val="00E52199"/>
    <w:rsid w:val="00E71D9B"/>
    <w:rsid w:val="00E728CF"/>
    <w:rsid w:val="00E847FC"/>
    <w:rsid w:val="00E904A2"/>
    <w:rsid w:val="00E9422F"/>
    <w:rsid w:val="00E9721F"/>
    <w:rsid w:val="00EA4588"/>
    <w:rsid w:val="00EB3DFC"/>
    <w:rsid w:val="00ED1D22"/>
    <w:rsid w:val="00ED1ECB"/>
    <w:rsid w:val="00ED36C8"/>
    <w:rsid w:val="00ED4758"/>
    <w:rsid w:val="00EE19A8"/>
    <w:rsid w:val="00EE284F"/>
    <w:rsid w:val="00EE4EB7"/>
    <w:rsid w:val="00F142BA"/>
    <w:rsid w:val="00F20D09"/>
    <w:rsid w:val="00F23676"/>
    <w:rsid w:val="00F32655"/>
    <w:rsid w:val="00F4571D"/>
    <w:rsid w:val="00F63EE4"/>
    <w:rsid w:val="00F6746B"/>
    <w:rsid w:val="00F7482C"/>
    <w:rsid w:val="00F83499"/>
    <w:rsid w:val="00F8391D"/>
    <w:rsid w:val="00F870EA"/>
    <w:rsid w:val="00F91F4A"/>
    <w:rsid w:val="00FB059F"/>
    <w:rsid w:val="00FB2C38"/>
    <w:rsid w:val="00FB62FC"/>
    <w:rsid w:val="00FC0009"/>
    <w:rsid w:val="00FD2DEC"/>
    <w:rsid w:val="00FE1EDA"/>
    <w:rsid w:val="00FF1830"/>
    <w:rsid w:val="00FF5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lsdException w:name="Default Paragraph Font" w:unhideWhenUsed="0"/>
    <w:lsdException w:name="Body Text" w:unhideWhenUsed="0"/>
    <w:lsdException w:name="Subtitle" w:semiHidden="0" w:uiPriority="11" w:unhideWhenUsed="0"/>
    <w:lsdException w:name="Body Text 2" w:unhideWhenUsed="0"/>
    <w:lsdException w:name="Block Text"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2606B"/>
    <w:pPr>
      <w:widowControl w:val="0"/>
      <w:autoSpaceDE w:val="0"/>
      <w:autoSpaceDN w:val="0"/>
      <w:adjustRightInd w:val="0"/>
      <w:spacing w:after="0" w:line="240" w:lineRule="auto"/>
    </w:pPr>
    <w:rPr>
      <w:rFonts w:ascii="Arial" w:hAnsi="Arial" w:cs="Arial"/>
      <w:sz w:val="24"/>
      <w:szCs w:val="24"/>
      <w:lang w:val="en-US" w:eastAsia="en-US"/>
    </w:rPr>
  </w:style>
  <w:style w:type="paragraph" w:styleId="Heading1">
    <w:name w:val="heading 1"/>
    <w:basedOn w:val="Normal"/>
    <w:next w:val="Normal"/>
    <w:link w:val="Heading1Char"/>
    <w:uiPriority w:val="99"/>
    <w:qFormat/>
    <w:rsid w:val="0042606B"/>
    <w:pPr>
      <w:numPr>
        <w:numId w:val="10"/>
      </w:numPr>
      <w:spacing w:before="240" w:after="120"/>
      <w:ind w:left="357" w:hanging="357"/>
      <w:jc w:val="both"/>
      <w:outlineLvl w:val="0"/>
    </w:pPr>
    <w:rPr>
      <w:b/>
      <w:bCs/>
    </w:rPr>
  </w:style>
  <w:style w:type="paragraph" w:styleId="Heading2">
    <w:name w:val="heading 2"/>
    <w:basedOn w:val="Normal"/>
    <w:next w:val="Normal"/>
    <w:link w:val="Heading2Char"/>
    <w:uiPriority w:val="99"/>
    <w:qFormat/>
    <w:rsid w:val="00CA0F79"/>
    <w:pPr>
      <w:spacing w:after="120"/>
      <w:ind w:right="397"/>
      <w:jc w:val="both"/>
      <w:outlineLvl w:val="1"/>
    </w:pPr>
    <w:rPr>
      <w:bCs/>
      <w:u w:val="single"/>
    </w:rPr>
  </w:style>
  <w:style w:type="paragraph" w:styleId="Heading3">
    <w:name w:val="heading 3"/>
    <w:basedOn w:val="Normal"/>
    <w:next w:val="Normal"/>
    <w:link w:val="Heading3Char"/>
    <w:uiPriority w:val="99"/>
    <w:pPr>
      <w:keepNext/>
      <w:ind w:right="397"/>
      <w:jc w:val="both"/>
      <w:outlineLvl w:val="2"/>
    </w:pPr>
    <w:rPr>
      <w:b/>
      <w:bCs/>
      <w:color w:val="FF0000"/>
    </w:rPr>
  </w:style>
  <w:style w:type="paragraph" w:styleId="Heading4">
    <w:name w:val="heading 4"/>
    <w:basedOn w:val="Normal"/>
    <w:next w:val="Normal"/>
    <w:link w:val="Heading4Char"/>
    <w:uiPriority w:val="99"/>
    <w:qFormat/>
    <w:pPr>
      <w:keepNext/>
      <w:widowControl/>
      <w:ind w:right="397"/>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606B"/>
    <w:rPr>
      <w:rFonts w:ascii="Arial" w:hAnsi="Arial" w:cs="Arial"/>
      <w:b/>
      <w:bCs/>
      <w:sz w:val="24"/>
      <w:szCs w:val="24"/>
      <w:lang w:val="en-US" w:eastAsia="en-US"/>
    </w:rPr>
  </w:style>
  <w:style w:type="character" w:customStyle="1" w:styleId="Heading2Char">
    <w:name w:val="Heading 2 Char"/>
    <w:basedOn w:val="DefaultParagraphFont"/>
    <w:link w:val="Heading2"/>
    <w:uiPriority w:val="99"/>
    <w:locked/>
    <w:rsid w:val="00CA0F79"/>
    <w:rPr>
      <w:rFonts w:ascii="Arial" w:hAnsi="Arial" w:cs="Arial"/>
      <w:bCs/>
      <w:sz w:val="24"/>
      <w:szCs w:val="24"/>
      <w:u w:val="single"/>
      <w:lang w:val="en-US"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US" w:eastAsia="en-US"/>
    </w:rPr>
  </w:style>
  <w:style w:type="character" w:customStyle="1" w:styleId="Heading4Char">
    <w:name w:val="Heading 4 Char"/>
    <w:basedOn w:val="DefaultParagraphFont"/>
    <w:link w:val="Heading4"/>
    <w:uiPriority w:val="9"/>
    <w:semiHidden/>
    <w:locked/>
    <w:rPr>
      <w:rFonts w:cs="Times New Roman"/>
      <w:b/>
      <w:bCs/>
      <w:sz w:val="28"/>
      <w:szCs w:val="28"/>
      <w:lang w:val="en-US" w:eastAsia="en-US"/>
    </w:rPr>
  </w:style>
  <w:style w:type="paragraph" w:styleId="BlockText">
    <w:name w:val="Block Text"/>
    <w:basedOn w:val="Normal"/>
    <w:uiPriority w:val="99"/>
    <w:pPr>
      <w:widowControl/>
      <w:tabs>
        <w:tab w:val="left" w:pos="576"/>
        <w:tab w:val="left" w:pos="1152"/>
        <w:tab w:val="left" w:pos="1728"/>
        <w:tab w:val="left" w:pos="2304"/>
      </w:tabs>
      <w:overflowPunct w:val="0"/>
      <w:spacing w:line="240" w:lineRule="atLeast"/>
      <w:ind w:left="576" w:right="-843" w:hanging="576"/>
    </w:pPr>
    <w:rPr>
      <w:lang w:val="en-GB"/>
    </w:rPr>
  </w:style>
  <w:style w:type="paragraph" w:styleId="BodyText">
    <w:name w:val="Body Text"/>
    <w:basedOn w:val="Normal"/>
    <w:link w:val="BodyTextChar"/>
    <w:uiPriority w:val="99"/>
    <w:pPr>
      <w:overflowPunct w:val="0"/>
      <w:spacing w:line="240" w:lineRule="atLeast"/>
      <w:ind w:right="-843"/>
    </w:pPr>
  </w:style>
  <w:style w:type="character" w:customStyle="1" w:styleId="BodyTextChar">
    <w:name w:val="Body Text Char"/>
    <w:basedOn w:val="DefaultParagraphFont"/>
    <w:link w:val="BodyText"/>
    <w:uiPriority w:val="99"/>
    <w:semiHidden/>
    <w:locked/>
    <w:rPr>
      <w:rFonts w:ascii="Arial" w:hAnsi="Arial" w:cs="Arial"/>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en-US"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en-US" w:eastAsia="en-US"/>
    </w:rPr>
  </w:style>
  <w:style w:type="paragraph" w:styleId="BodyText2">
    <w:name w:val="Body Text 2"/>
    <w:basedOn w:val="Normal"/>
    <w:link w:val="BodyText2Char"/>
    <w:uiPriority w:val="99"/>
    <w:pPr>
      <w:adjustRightInd/>
      <w:jc w:val="both"/>
    </w:pPr>
    <w:rPr>
      <w:lang w:val="en-GB"/>
    </w:rPr>
  </w:style>
  <w:style w:type="character" w:customStyle="1" w:styleId="BodyText2Char">
    <w:name w:val="Body Text 2 Char"/>
    <w:basedOn w:val="DefaultParagraphFont"/>
    <w:link w:val="BodyText2"/>
    <w:uiPriority w:val="99"/>
    <w:semiHidden/>
    <w:locked/>
    <w:rPr>
      <w:rFonts w:ascii="Arial" w:hAnsi="Arial" w:cs="Arial"/>
      <w:sz w:val="24"/>
      <w:szCs w:val="24"/>
      <w:lang w:val="en-US" w:eastAsia="en-US"/>
    </w:rPr>
  </w:style>
  <w:style w:type="paragraph" w:styleId="BalloonText">
    <w:name w:val="Balloon Text"/>
    <w:basedOn w:val="Normal"/>
    <w:link w:val="BalloonTextChar"/>
    <w:uiPriority w:val="99"/>
    <w:semiHidden/>
    <w:unhideWhenUsed/>
    <w:rsid w:val="00230EC9"/>
    <w:rPr>
      <w:rFonts w:ascii="Tahoma" w:hAnsi="Tahoma" w:cs="Tahoma"/>
      <w:sz w:val="16"/>
      <w:szCs w:val="16"/>
    </w:rPr>
  </w:style>
  <w:style w:type="character" w:customStyle="1" w:styleId="BalloonTextChar">
    <w:name w:val="Balloon Text Char"/>
    <w:basedOn w:val="DefaultParagraphFont"/>
    <w:link w:val="BalloonText"/>
    <w:uiPriority w:val="99"/>
    <w:semiHidden/>
    <w:rsid w:val="00230EC9"/>
    <w:rPr>
      <w:rFonts w:ascii="Tahoma" w:hAnsi="Tahoma" w:cs="Tahoma"/>
      <w:sz w:val="16"/>
      <w:szCs w:val="16"/>
      <w:lang w:val="en-US" w:eastAsia="en-US"/>
    </w:rPr>
  </w:style>
  <w:style w:type="paragraph" w:styleId="PlainText">
    <w:name w:val="Plain Text"/>
    <w:basedOn w:val="Normal"/>
    <w:link w:val="PlainTextChar"/>
    <w:uiPriority w:val="99"/>
    <w:semiHidden/>
    <w:unhideWhenUsed/>
    <w:rsid w:val="0031601D"/>
    <w:pPr>
      <w:widowControl/>
      <w:autoSpaceDE/>
      <w:autoSpaceDN/>
      <w:adjustRightInd/>
    </w:pPr>
    <w:rPr>
      <w:rFonts w:eastAsiaTheme="minorHAnsi" w:cstheme="minorBidi"/>
      <w:szCs w:val="21"/>
      <w:lang w:val="en-GB"/>
    </w:rPr>
  </w:style>
  <w:style w:type="character" w:customStyle="1" w:styleId="PlainTextChar">
    <w:name w:val="Plain Text Char"/>
    <w:basedOn w:val="DefaultParagraphFont"/>
    <w:link w:val="PlainText"/>
    <w:uiPriority w:val="99"/>
    <w:semiHidden/>
    <w:rsid w:val="0031601D"/>
    <w:rPr>
      <w:rFonts w:ascii="Arial" w:eastAsiaTheme="minorHAnsi" w:hAnsi="Arial" w:cstheme="minorBidi"/>
      <w:sz w:val="24"/>
      <w:szCs w:val="21"/>
      <w:lang w:eastAsia="en-US"/>
    </w:rPr>
  </w:style>
  <w:style w:type="paragraph" w:styleId="ListParagraph">
    <w:name w:val="List Paragraph"/>
    <w:basedOn w:val="Normal"/>
    <w:uiPriority w:val="34"/>
    <w:qFormat/>
    <w:rsid w:val="00CA0F79"/>
    <w:pPr>
      <w:numPr>
        <w:ilvl w:val="1"/>
        <w:numId w:val="10"/>
      </w:numPr>
      <w:spacing w:after="120"/>
      <w:jc w:val="both"/>
    </w:pPr>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lsdException w:name="Default Paragraph Font" w:unhideWhenUsed="0"/>
    <w:lsdException w:name="Body Text" w:unhideWhenUsed="0"/>
    <w:lsdException w:name="Subtitle" w:semiHidden="0" w:uiPriority="11" w:unhideWhenUsed="0"/>
    <w:lsdException w:name="Body Text 2" w:unhideWhenUsed="0"/>
    <w:lsdException w:name="Block Text"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2606B"/>
    <w:pPr>
      <w:widowControl w:val="0"/>
      <w:autoSpaceDE w:val="0"/>
      <w:autoSpaceDN w:val="0"/>
      <w:adjustRightInd w:val="0"/>
      <w:spacing w:after="0" w:line="240" w:lineRule="auto"/>
    </w:pPr>
    <w:rPr>
      <w:rFonts w:ascii="Arial" w:hAnsi="Arial" w:cs="Arial"/>
      <w:sz w:val="24"/>
      <w:szCs w:val="24"/>
      <w:lang w:val="en-US" w:eastAsia="en-US"/>
    </w:rPr>
  </w:style>
  <w:style w:type="paragraph" w:styleId="Heading1">
    <w:name w:val="heading 1"/>
    <w:basedOn w:val="Normal"/>
    <w:next w:val="Normal"/>
    <w:link w:val="Heading1Char"/>
    <w:uiPriority w:val="99"/>
    <w:qFormat/>
    <w:rsid w:val="0042606B"/>
    <w:pPr>
      <w:numPr>
        <w:numId w:val="10"/>
      </w:numPr>
      <w:spacing w:before="240" w:after="120"/>
      <w:ind w:left="357" w:hanging="357"/>
      <w:jc w:val="both"/>
      <w:outlineLvl w:val="0"/>
    </w:pPr>
    <w:rPr>
      <w:b/>
      <w:bCs/>
    </w:rPr>
  </w:style>
  <w:style w:type="paragraph" w:styleId="Heading2">
    <w:name w:val="heading 2"/>
    <w:basedOn w:val="Normal"/>
    <w:next w:val="Normal"/>
    <w:link w:val="Heading2Char"/>
    <w:uiPriority w:val="99"/>
    <w:qFormat/>
    <w:rsid w:val="00CA0F79"/>
    <w:pPr>
      <w:spacing w:after="120"/>
      <w:ind w:right="397"/>
      <w:jc w:val="both"/>
      <w:outlineLvl w:val="1"/>
    </w:pPr>
    <w:rPr>
      <w:bCs/>
      <w:u w:val="single"/>
    </w:rPr>
  </w:style>
  <w:style w:type="paragraph" w:styleId="Heading3">
    <w:name w:val="heading 3"/>
    <w:basedOn w:val="Normal"/>
    <w:next w:val="Normal"/>
    <w:link w:val="Heading3Char"/>
    <w:uiPriority w:val="99"/>
    <w:pPr>
      <w:keepNext/>
      <w:ind w:right="397"/>
      <w:jc w:val="both"/>
      <w:outlineLvl w:val="2"/>
    </w:pPr>
    <w:rPr>
      <w:b/>
      <w:bCs/>
      <w:color w:val="FF0000"/>
    </w:rPr>
  </w:style>
  <w:style w:type="paragraph" w:styleId="Heading4">
    <w:name w:val="heading 4"/>
    <w:basedOn w:val="Normal"/>
    <w:next w:val="Normal"/>
    <w:link w:val="Heading4Char"/>
    <w:uiPriority w:val="99"/>
    <w:qFormat/>
    <w:pPr>
      <w:keepNext/>
      <w:widowControl/>
      <w:ind w:right="397"/>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606B"/>
    <w:rPr>
      <w:rFonts w:ascii="Arial" w:hAnsi="Arial" w:cs="Arial"/>
      <w:b/>
      <w:bCs/>
      <w:sz w:val="24"/>
      <w:szCs w:val="24"/>
      <w:lang w:val="en-US" w:eastAsia="en-US"/>
    </w:rPr>
  </w:style>
  <w:style w:type="character" w:customStyle="1" w:styleId="Heading2Char">
    <w:name w:val="Heading 2 Char"/>
    <w:basedOn w:val="DefaultParagraphFont"/>
    <w:link w:val="Heading2"/>
    <w:uiPriority w:val="99"/>
    <w:locked/>
    <w:rsid w:val="00CA0F79"/>
    <w:rPr>
      <w:rFonts w:ascii="Arial" w:hAnsi="Arial" w:cs="Arial"/>
      <w:bCs/>
      <w:sz w:val="24"/>
      <w:szCs w:val="24"/>
      <w:u w:val="single"/>
      <w:lang w:val="en-US"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US" w:eastAsia="en-US"/>
    </w:rPr>
  </w:style>
  <w:style w:type="character" w:customStyle="1" w:styleId="Heading4Char">
    <w:name w:val="Heading 4 Char"/>
    <w:basedOn w:val="DefaultParagraphFont"/>
    <w:link w:val="Heading4"/>
    <w:uiPriority w:val="9"/>
    <w:semiHidden/>
    <w:locked/>
    <w:rPr>
      <w:rFonts w:cs="Times New Roman"/>
      <w:b/>
      <w:bCs/>
      <w:sz w:val="28"/>
      <w:szCs w:val="28"/>
      <w:lang w:val="en-US" w:eastAsia="en-US"/>
    </w:rPr>
  </w:style>
  <w:style w:type="paragraph" w:styleId="BlockText">
    <w:name w:val="Block Text"/>
    <w:basedOn w:val="Normal"/>
    <w:uiPriority w:val="99"/>
    <w:pPr>
      <w:widowControl/>
      <w:tabs>
        <w:tab w:val="left" w:pos="576"/>
        <w:tab w:val="left" w:pos="1152"/>
        <w:tab w:val="left" w:pos="1728"/>
        <w:tab w:val="left" w:pos="2304"/>
      </w:tabs>
      <w:overflowPunct w:val="0"/>
      <w:spacing w:line="240" w:lineRule="atLeast"/>
      <w:ind w:left="576" w:right="-843" w:hanging="576"/>
    </w:pPr>
    <w:rPr>
      <w:lang w:val="en-GB"/>
    </w:rPr>
  </w:style>
  <w:style w:type="paragraph" w:styleId="BodyText">
    <w:name w:val="Body Text"/>
    <w:basedOn w:val="Normal"/>
    <w:link w:val="BodyTextChar"/>
    <w:uiPriority w:val="99"/>
    <w:pPr>
      <w:overflowPunct w:val="0"/>
      <w:spacing w:line="240" w:lineRule="atLeast"/>
      <w:ind w:right="-843"/>
    </w:pPr>
  </w:style>
  <w:style w:type="character" w:customStyle="1" w:styleId="BodyTextChar">
    <w:name w:val="Body Text Char"/>
    <w:basedOn w:val="DefaultParagraphFont"/>
    <w:link w:val="BodyText"/>
    <w:uiPriority w:val="99"/>
    <w:semiHidden/>
    <w:locked/>
    <w:rPr>
      <w:rFonts w:ascii="Arial" w:hAnsi="Arial" w:cs="Arial"/>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en-US"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en-US" w:eastAsia="en-US"/>
    </w:rPr>
  </w:style>
  <w:style w:type="paragraph" w:styleId="BodyText2">
    <w:name w:val="Body Text 2"/>
    <w:basedOn w:val="Normal"/>
    <w:link w:val="BodyText2Char"/>
    <w:uiPriority w:val="99"/>
    <w:pPr>
      <w:adjustRightInd/>
      <w:jc w:val="both"/>
    </w:pPr>
    <w:rPr>
      <w:lang w:val="en-GB"/>
    </w:rPr>
  </w:style>
  <w:style w:type="character" w:customStyle="1" w:styleId="BodyText2Char">
    <w:name w:val="Body Text 2 Char"/>
    <w:basedOn w:val="DefaultParagraphFont"/>
    <w:link w:val="BodyText2"/>
    <w:uiPriority w:val="99"/>
    <w:semiHidden/>
    <w:locked/>
    <w:rPr>
      <w:rFonts w:ascii="Arial" w:hAnsi="Arial" w:cs="Arial"/>
      <w:sz w:val="24"/>
      <w:szCs w:val="24"/>
      <w:lang w:val="en-US" w:eastAsia="en-US"/>
    </w:rPr>
  </w:style>
  <w:style w:type="paragraph" w:styleId="BalloonText">
    <w:name w:val="Balloon Text"/>
    <w:basedOn w:val="Normal"/>
    <w:link w:val="BalloonTextChar"/>
    <w:uiPriority w:val="99"/>
    <w:semiHidden/>
    <w:unhideWhenUsed/>
    <w:rsid w:val="00230EC9"/>
    <w:rPr>
      <w:rFonts w:ascii="Tahoma" w:hAnsi="Tahoma" w:cs="Tahoma"/>
      <w:sz w:val="16"/>
      <w:szCs w:val="16"/>
    </w:rPr>
  </w:style>
  <w:style w:type="character" w:customStyle="1" w:styleId="BalloonTextChar">
    <w:name w:val="Balloon Text Char"/>
    <w:basedOn w:val="DefaultParagraphFont"/>
    <w:link w:val="BalloonText"/>
    <w:uiPriority w:val="99"/>
    <w:semiHidden/>
    <w:rsid w:val="00230EC9"/>
    <w:rPr>
      <w:rFonts w:ascii="Tahoma" w:hAnsi="Tahoma" w:cs="Tahoma"/>
      <w:sz w:val="16"/>
      <w:szCs w:val="16"/>
      <w:lang w:val="en-US" w:eastAsia="en-US"/>
    </w:rPr>
  </w:style>
  <w:style w:type="paragraph" w:styleId="PlainText">
    <w:name w:val="Plain Text"/>
    <w:basedOn w:val="Normal"/>
    <w:link w:val="PlainTextChar"/>
    <w:uiPriority w:val="99"/>
    <w:semiHidden/>
    <w:unhideWhenUsed/>
    <w:rsid w:val="0031601D"/>
    <w:pPr>
      <w:widowControl/>
      <w:autoSpaceDE/>
      <w:autoSpaceDN/>
      <w:adjustRightInd/>
    </w:pPr>
    <w:rPr>
      <w:rFonts w:eastAsiaTheme="minorHAnsi" w:cstheme="minorBidi"/>
      <w:szCs w:val="21"/>
      <w:lang w:val="en-GB"/>
    </w:rPr>
  </w:style>
  <w:style w:type="character" w:customStyle="1" w:styleId="PlainTextChar">
    <w:name w:val="Plain Text Char"/>
    <w:basedOn w:val="DefaultParagraphFont"/>
    <w:link w:val="PlainText"/>
    <w:uiPriority w:val="99"/>
    <w:semiHidden/>
    <w:rsid w:val="0031601D"/>
    <w:rPr>
      <w:rFonts w:ascii="Arial" w:eastAsiaTheme="minorHAnsi" w:hAnsi="Arial" w:cstheme="minorBidi"/>
      <w:sz w:val="24"/>
      <w:szCs w:val="21"/>
      <w:lang w:eastAsia="en-US"/>
    </w:rPr>
  </w:style>
  <w:style w:type="paragraph" w:styleId="ListParagraph">
    <w:name w:val="List Paragraph"/>
    <w:basedOn w:val="Normal"/>
    <w:uiPriority w:val="34"/>
    <w:qFormat/>
    <w:rsid w:val="00CA0F79"/>
    <w:pPr>
      <w:numPr>
        <w:ilvl w:val="1"/>
        <w:numId w:val="10"/>
      </w:numPr>
      <w:spacing w:after="120"/>
      <w:jc w:val="both"/>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62986">
      <w:bodyDiv w:val="1"/>
      <w:marLeft w:val="0"/>
      <w:marRight w:val="0"/>
      <w:marTop w:val="0"/>
      <w:marBottom w:val="0"/>
      <w:divBdr>
        <w:top w:val="none" w:sz="0" w:space="0" w:color="auto"/>
        <w:left w:val="none" w:sz="0" w:space="0" w:color="auto"/>
        <w:bottom w:val="none" w:sz="0" w:space="0" w:color="auto"/>
        <w:right w:val="none" w:sz="0" w:space="0" w:color="auto"/>
      </w:divBdr>
    </w:div>
    <w:div w:id="495848235">
      <w:bodyDiv w:val="1"/>
      <w:marLeft w:val="0"/>
      <w:marRight w:val="0"/>
      <w:marTop w:val="0"/>
      <w:marBottom w:val="0"/>
      <w:divBdr>
        <w:top w:val="none" w:sz="0" w:space="0" w:color="auto"/>
        <w:left w:val="none" w:sz="0" w:space="0" w:color="auto"/>
        <w:bottom w:val="none" w:sz="0" w:space="0" w:color="auto"/>
        <w:right w:val="none" w:sz="0" w:space="0" w:color="auto"/>
      </w:divBdr>
    </w:div>
    <w:div w:id="1204514620">
      <w:bodyDiv w:val="1"/>
      <w:marLeft w:val="0"/>
      <w:marRight w:val="0"/>
      <w:marTop w:val="0"/>
      <w:marBottom w:val="0"/>
      <w:divBdr>
        <w:top w:val="none" w:sz="0" w:space="0" w:color="auto"/>
        <w:left w:val="none" w:sz="0" w:space="0" w:color="auto"/>
        <w:bottom w:val="none" w:sz="0" w:space="0" w:color="auto"/>
        <w:right w:val="none" w:sz="0" w:space="0" w:color="auto"/>
      </w:divBdr>
      <w:divsChild>
        <w:div w:id="166868390">
          <w:marLeft w:val="0"/>
          <w:marRight w:val="0"/>
          <w:marTop w:val="0"/>
          <w:marBottom w:val="0"/>
          <w:divBdr>
            <w:top w:val="none" w:sz="0" w:space="0" w:color="auto"/>
            <w:left w:val="none" w:sz="0" w:space="0" w:color="auto"/>
            <w:bottom w:val="none" w:sz="0" w:space="0" w:color="auto"/>
            <w:right w:val="none" w:sz="0" w:space="0" w:color="auto"/>
          </w:divBdr>
          <w:divsChild>
            <w:div w:id="1089501439">
              <w:marLeft w:val="0"/>
              <w:marRight w:val="0"/>
              <w:marTop w:val="0"/>
              <w:marBottom w:val="0"/>
              <w:divBdr>
                <w:top w:val="none" w:sz="0" w:space="0" w:color="auto"/>
                <w:left w:val="none" w:sz="0" w:space="0" w:color="auto"/>
                <w:bottom w:val="none" w:sz="0" w:space="0" w:color="auto"/>
                <w:right w:val="none" w:sz="0" w:space="0" w:color="auto"/>
              </w:divBdr>
              <w:divsChild>
                <w:div w:id="199518240">
                  <w:marLeft w:val="-300"/>
                  <w:marRight w:val="0"/>
                  <w:marTop w:val="0"/>
                  <w:marBottom w:val="0"/>
                  <w:divBdr>
                    <w:top w:val="none" w:sz="0" w:space="0" w:color="auto"/>
                    <w:left w:val="none" w:sz="0" w:space="0" w:color="auto"/>
                    <w:bottom w:val="none" w:sz="0" w:space="0" w:color="auto"/>
                    <w:right w:val="none" w:sz="0" w:space="0" w:color="auto"/>
                  </w:divBdr>
                  <w:divsChild>
                    <w:div w:id="113444284">
                      <w:marLeft w:val="0"/>
                      <w:marRight w:val="0"/>
                      <w:marTop w:val="0"/>
                      <w:marBottom w:val="0"/>
                      <w:divBdr>
                        <w:top w:val="none" w:sz="0" w:space="0" w:color="auto"/>
                        <w:left w:val="none" w:sz="0" w:space="0" w:color="auto"/>
                        <w:bottom w:val="none" w:sz="0" w:space="0" w:color="auto"/>
                        <w:right w:val="none" w:sz="0" w:space="0" w:color="auto"/>
                      </w:divBdr>
                      <w:divsChild>
                        <w:div w:id="2066829164">
                          <w:marLeft w:val="0"/>
                          <w:marRight w:val="0"/>
                          <w:marTop w:val="0"/>
                          <w:marBottom w:val="0"/>
                          <w:divBdr>
                            <w:top w:val="none" w:sz="0" w:space="0" w:color="auto"/>
                            <w:left w:val="none" w:sz="0" w:space="0" w:color="auto"/>
                            <w:bottom w:val="none" w:sz="0" w:space="0" w:color="auto"/>
                            <w:right w:val="none" w:sz="0" w:space="0" w:color="auto"/>
                          </w:divBdr>
                          <w:divsChild>
                            <w:div w:id="884605912">
                              <w:marLeft w:val="0"/>
                              <w:marRight w:val="0"/>
                              <w:marTop w:val="0"/>
                              <w:marBottom w:val="0"/>
                              <w:divBdr>
                                <w:top w:val="none" w:sz="0" w:space="0" w:color="auto"/>
                                <w:left w:val="none" w:sz="0" w:space="0" w:color="auto"/>
                                <w:bottom w:val="none" w:sz="0" w:space="0" w:color="auto"/>
                                <w:right w:val="none" w:sz="0" w:space="0" w:color="auto"/>
                              </w:divBdr>
                              <w:divsChild>
                                <w:div w:id="14055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515110">
      <w:bodyDiv w:val="1"/>
      <w:marLeft w:val="0"/>
      <w:marRight w:val="0"/>
      <w:marTop w:val="0"/>
      <w:marBottom w:val="0"/>
      <w:divBdr>
        <w:top w:val="none" w:sz="0" w:space="0" w:color="auto"/>
        <w:left w:val="none" w:sz="0" w:space="0" w:color="auto"/>
        <w:bottom w:val="none" w:sz="0" w:space="0" w:color="auto"/>
        <w:right w:val="none" w:sz="0" w:space="0" w:color="auto"/>
      </w:divBdr>
    </w:div>
    <w:div w:id="191439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A6495-5086-4394-84DD-FA6C327C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1592</Words>
  <Characters>9081</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Dell Computer Corporation</Company>
  <LinksUpToDate>false</LinksUpToDate>
  <CharactersWithSpaces>10652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hjeffery</cp:lastModifiedBy>
  <cp:revision>2</cp:revision>
  <cp:lastPrinted>2020-02-04T14:44:00Z</cp:lastPrinted>
  <dcterms:created xsi:type="dcterms:W3CDTF">2020-02-24T14:23:00Z</dcterms:created>
  <dcterms:modified xsi:type="dcterms:W3CDTF">2020-02-24T14:23:00Z</dcterms:modified>
</cp:coreProperties>
</file>